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2B" w:rsidRDefault="007D0A3B">
      <w:pPr>
        <w:ind w:left="709" w:right="-57" w:firstLine="709"/>
        <w:rPr>
          <w:rFonts w:ascii="Trajan Pro" w:hAnsi="Trajan Pro"/>
          <w:b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781050" cy="390525"/>
            <wp:effectExtent l="19050" t="0" r="0" b="0"/>
            <wp:docPr id="3" name="Picture 1" descr="model sigla djst 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 sigla djst c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32B">
        <w:rPr>
          <w:rFonts w:ascii="Trajan Pro" w:hAnsi="Trajan Pro"/>
          <w:b/>
          <w:sz w:val="24"/>
          <w:szCs w:val="24"/>
        </w:rPr>
        <w:t xml:space="preserve">DIRECŢIA JUDEŢEANĂ PENTRU </w:t>
      </w:r>
      <w:r w:rsidR="0076532B">
        <w:rPr>
          <w:rFonts w:ascii="Trajan Pro" w:hAnsi="Trajan Pro"/>
          <w:b/>
          <w:sz w:val="24"/>
          <w:szCs w:val="24"/>
        </w:rPr>
        <w:tab/>
        <w:t xml:space="preserve">         </w:t>
      </w:r>
    </w:p>
    <w:p w:rsidR="0076532B" w:rsidRDefault="0076532B">
      <w:pPr>
        <w:ind w:left="1418" w:right="120" w:firstLine="709"/>
      </w:pPr>
      <w:r>
        <w:rPr>
          <w:rFonts w:ascii="Trajan Pro" w:hAnsi="Trajan Pro"/>
          <w:b/>
          <w:sz w:val="24"/>
          <w:szCs w:val="24"/>
        </w:rPr>
        <w:t xml:space="preserve">         SPORT ŞI TINERET CONSTANŢA</w:t>
      </w:r>
      <w:r w:rsidR="00510DFF">
        <w:rPr>
          <w:sz w:val="24"/>
          <w:szCs w:val="24"/>
        </w:rPr>
        <w:t xml:space="preserve"> </w:t>
      </w:r>
      <w:r w:rsidR="00510DFF">
        <w:rPr>
          <w:sz w:val="24"/>
          <w:szCs w:val="24"/>
        </w:rPr>
        <w:tab/>
        <w:t xml:space="preserve">       </w:t>
      </w:r>
    </w:p>
    <w:p w:rsidR="00CA2090" w:rsidRPr="00FF47C1" w:rsidRDefault="00404717" w:rsidP="00FF47C1">
      <w:pPr>
        <w:ind w:right="-57" w:firstLine="450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F47C1">
        <w:rPr>
          <w:b/>
          <w:sz w:val="28"/>
          <w:szCs w:val="28"/>
        </w:rPr>
        <w:t xml:space="preserve">                               </w:t>
      </w:r>
      <w:r w:rsidRPr="00FF47C1">
        <w:rPr>
          <w:b/>
          <w:sz w:val="24"/>
          <w:szCs w:val="24"/>
        </w:rPr>
        <w:t xml:space="preserve">Nr. </w:t>
      </w:r>
      <w:r w:rsidR="00377E81">
        <w:rPr>
          <w:b/>
          <w:sz w:val="24"/>
          <w:szCs w:val="24"/>
        </w:rPr>
        <w:t xml:space="preserve">1335 </w:t>
      </w:r>
    </w:p>
    <w:p w:rsidR="00FF47C1" w:rsidRPr="00FF47C1" w:rsidRDefault="00FF47C1" w:rsidP="00FF47C1">
      <w:pPr>
        <w:jc w:val="right"/>
        <w:rPr>
          <w:rFonts w:asciiTheme="minorHAnsi" w:hAnsiTheme="minorHAnsi"/>
          <w:b/>
          <w:sz w:val="24"/>
          <w:szCs w:val="24"/>
        </w:rPr>
      </w:pPr>
      <w:r w:rsidRPr="00FF47C1">
        <w:rPr>
          <w:rFonts w:asciiTheme="minorHAnsi" w:hAnsiTheme="minorHAnsi"/>
          <w:b/>
          <w:sz w:val="24"/>
          <w:szCs w:val="24"/>
        </w:rPr>
        <w:tab/>
      </w:r>
      <w:r w:rsidRPr="00FF47C1">
        <w:rPr>
          <w:rFonts w:asciiTheme="minorHAnsi" w:hAnsiTheme="minorHAnsi"/>
          <w:b/>
          <w:sz w:val="24"/>
          <w:szCs w:val="24"/>
        </w:rPr>
        <w:tab/>
      </w:r>
      <w:r w:rsidRPr="00FF47C1">
        <w:rPr>
          <w:rFonts w:asciiTheme="minorHAnsi" w:hAnsiTheme="minorHAnsi"/>
          <w:b/>
          <w:sz w:val="24"/>
          <w:szCs w:val="24"/>
        </w:rPr>
        <w:tab/>
      </w:r>
      <w:r w:rsidRPr="00FF47C1">
        <w:rPr>
          <w:rFonts w:asciiTheme="minorHAnsi" w:hAnsiTheme="minorHAnsi"/>
          <w:b/>
          <w:sz w:val="24"/>
          <w:szCs w:val="24"/>
        </w:rPr>
        <w:tab/>
      </w:r>
      <w:r w:rsidRPr="00FF47C1">
        <w:rPr>
          <w:rFonts w:asciiTheme="minorHAnsi" w:hAnsiTheme="minorHAnsi"/>
          <w:b/>
          <w:sz w:val="24"/>
          <w:szCs w:val="24"/>
        </w:rPr>
        <w:tab/>
      </w:r>
      <w:r w:rsidRPr="00FF47C1">
        <w:rPr>
          <w:rFonts w:asciiTheme="minorHAnsi" w:hAnsiTheme="minorHAnsi"/>
          <w:b/>
          <w:sz w:val="24"/>
          <w:szCs w:val="24"/>
        </w:rPr>
        <w:tab/>
      </w:r>
      <w:r w:rsidRPr="00FF47C1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FF47C1">
        <w:rPr>
          <w:rFonts w:asciiTheme="minorHAnsi" w:hAnsiTheme="minorHAnsi"/>
          <w:b/>
          <w:sz w:val="24"/>
          <w:szCs w:val="24"/>
        </w:rPr>
        <w:t xml:space="preserve">din data de </w:t>
      </w:r>
      <w:r w:rsidR="00377E81">
        <w:rPr>
          <w:rFonts w:asciiTheme="minorHAnsi" w:hAnsiTheme="minorHAnsi"/>
          <w:b/>
          <w:sz w:val="24"/>
          <w:szCs w:val="24"/>
        </w:rPr>
        <w:t>26.03.2018</w:t>
      </w:r>
    </w:p>
    <w:p w:rsidR="00ED5AFA" w:rsidRPr="009E1480" w:rsidRDefault="00ED5AFA" w:rsidP="00ED5AFA">
      <w:pPr>
        <w:jc w:val="center"/>
        <w:rPr>
          <w:rFonts w:asciiTheme="minorHAnsi" w:hAnsiTheme="minorHAnsi"/>
          <w:b/>
          <w:sz w:val="28"/>
          <w:szCs w:val="28"/>
        </w:rPr>
      </w:pPr>
      <w:r w:rsidRPr="009E1480">
        <w:rPr>
          <w:rFonts w:asciiTheme="minorHAnsi" w:hAnsiTheme="minorHAnsi"/>
          <w:b/>
          <w:sz w:val="28"/>
          <w:szCs w:val="28"/>
        </w:rPr>
        <w:t>ANUNȚ</w:t>
      </w:r>
    </w:p>
    <w:p w:rsidR="00ED5AFA" w:rsidRPr="009E1480" w:rsidRDefault="00ED5AFA" w:rsidP="00ED5AFA">
      <w:pPr>
        <w:jc w:val="center"/>
        <w:rPr>
          <w:rFonts w:asciiTheme="minorHAnsi" w:hAnsiTheme="minorHAnsi"/>
          <w:b/>
          <w:sz w:val="28"/>
          <w:szCs w:val="28"/>
        </w:rPr>
      </w:pPr>
      <w:r w:rsidRPr="009E1480">
        <w:rPr>
          <w:rFonts w:asciiTheme="minorHAnsi" w:hAnsiTheme="minorHAnsi"/>
          <w:b/>
          <w:sz w:val="28"/>
          <w:szCs w:val="28"/>
        </w:rPr>
        <w:t xml:space="preserve">PRIVIND DESFĂȘURAREA </w:t>
      </w:r>
    </w:p>
    <w:p w:rsidR="00ED5AFA" w:rsidRPr="009E1480" w:rsidRDefault="00ED5AFA" w:rsidP="00ED5AFA">
      <w:pPr>
        <w:jc w:val="center"/>
        <w:rPr>
          <w:rFonts w:asciiTheme="minorHAnsi" w:hAnsiTheme="minorHAnsi"/>
          <w:b/>
          <w:sz w:val="28"/>
          <w:szCs w:val="28"/>
        </w:rPr>
      </w:pPr>
      <w:r w:rsidRPr="009E1480">
        <w:rPr>
          <w:rFonts w:asciiTheme="minorHAnsi" w:hAnsiTheme="minorHAnsi"/>
          <w:b/>
          <w:sz w:val="28"/>
          <w:szCs w:val="28"/>
        </w:rPr>
        <w:t>CONCURSULUI LOC</w:t>
      </w:r>
      <w:r w:rsidR="00727D01">
        <w:rPr>
          <w:rFonts w:asciiTheme="minorHAnsi" w:hAnsiTheme="minorHAnsi"/>
          <w:b/>
          <w:sz w:val="28"/>
          <w:szCs w:val="28"/>
        </w:rPr>
        <w:t>AL DE PROIECTE DE TINERET - 2018</w:t>
      </w:r>
    </w:p>
    <w:p w:rsidR="00522E34" w:rsidRPr="00711E6F" w:rsidRDefault="00522E34" w:rsidP="00522E34">
      <w:pPr>
        <w:jc w:val="center"/>
        <w:rPr>
          <w:lang w:val="en-US" w:eastAsia="en-US"/>
        </w:rPr>
      </w:pPr>
    </w:p>
    <w:p w:rsidR="00E4143D" w:rsidRPr="00727D01" w:rsidRDefault="00E4143D" w:rsidP="00727D01">
      <w:pPr>
        <w:ind w:right="-414" w:firstLine="709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 xml:space="preserve">Direcția Județeană pentru Sport și Tineret Constanța organizează în perioada 02.04 - 05.11.2018, Concursul local de proiecte de tineret 2018. </w:t>
      </w:r>
    </w:p>
    <w:p w:rsidR="00ED5AFA" w:rsidRPr="00727D01" w:rsidRDefault="00ED5AFA" w:rsidP="00727D01">
      <w:pPr>
        <w:ind w:firstLine="720"/>
        <w:jc w:val="both"/>
        <w:rPr>
          <w:rFonts w:asciiTheme="minorHAnsi" w:hAnsiTheme="minorHAnsi"/>
          <w:sz w:val="24"/>
          <w:szCs w:val="24"/>
        </w:rPr>
      </w:pPr>
    </w:p>
    <w:p w:rsidR="00522E34" w:rsidRPr="00727D01" w:rsidRDefault="00727D01" w:rsidP="00727D01">
      <w:pPr>
        <w:jc w:val="both"/>
        <w:rPr>
          <w:rFonts w:asciiTheme="minorHAnsi" w:hAnsiTheme="minorHAnsi"/>
          <w:b/>
          <w:sz w:val="24"/>
          <w:szCs w:val="24"/>
        </w:rPr>
      </w:pPr>
      <w:r w:rsidRPr="00727D01">
        <w:rPr>
          <w:rFonts w:asciiTheme="minorHAnsi" w:hAnsiTheme="minorHAnsi"/>
          <w:b/>
          <w:sz w:val="24"/>
          <w:szCs w:val="24"/>
        </w:rPr>
        <w:t xml:space="preserve">           </w:t>
      </w:r>
      <w:r w:rsidR="00522E34" w:rsidRPr="00727D01">
        <w:rPr>
          <w:rFonts w:asciiTheme="minorHAnsi" w:hAnsiTheme="minorHAnsi"/>
          <w:b/>
          <w:sz w:val="24"/>
          <w:szCs w:val="24"/>
        </w:rPr>
        <w:t>Tema concursurilor: Stimularea implicării tinerilor la viaţa societăţii</w:t>
      </w:r>
    </w:p>
    <w:p w:rsidR="00ED5AFA" w:rsidRPr="00727D01" w:rsidRDefault="00ED5AFA" w:rsidP="00727D01">
      <w:pPr>
        <w:spacing w:line="276" w:lineRule="auto"/>
        <w:ind w:firstLine="720"/>
        <w:jc w:val="both"/>
        <w:rPr>
          <w:rFonts w:asciiTheme="minorHAnsi" w:hAnsiTheme="minorHAnsi"/>
          <w:b/>
          <w:sz w:val="24"/>
          <w:szCs w:val="24"/>
        </w:rPr>
      </w:pPr>
    </w:p>
    <w:p w:rsidR="00E4143D" w:rsidRPr="00727D01" w:rsidRDefault="00ED5AFA" w:rsidP="00727D01">
      <w:pPr>
        <w:ind w:right="-414" w:firstLine="709"/>
        <w:jc w:val="both"/>
        <w:rPr>
          <w:rFonts w:asciiTheme="minorHAnsi" w:hAnsiTheme="minorHAnsi"/>
          <w:b/>
          <w:sz w:val="24"/>
          <w:szCs w:val="24"/>
        </w:rPr>
      </w:pPr>
      <w:r w:rsidRPr="00727D01">
        <w:rPr>
          <w:rFonts w:asciiTheme="minorHAnsi" w:hAnsiTheme="minorHAnsi"/>
          <w:b/>
          <w:sz w:val="24"/>
          <w:szCs w:val="24"/>
        </w:rPr>
        <w:t>Prioritățile</w:t>
      </w:r>
      <w:r w:rsidRPr="00727D01">
        <w:rPr>
          <w:rFonts w:asciiTheme="minorHAnsi" w:hAnsiTheme="minorHAnsi"/>
          <w:sz w:val="24"/>
          <w:szCs w:val="24"/>
        </w:rPr>
        <w:t xml:space="preserve"> </w:t>
      </w:r>
      <w:r w:rsidRPr="00727D01">
        <w:rPr>
          <w:rFonts w:asciiTheme="minorHAnsi" w:hAnsiTheme="minorHAnsi"/>
          <w:b/>
          <w:sz w:val="24"/>
          <w:szCs w:val="24"/>
        </w:rPr>
        <w:t>Concursului local de proiecte de tineret 201</w:t>
      </w:r>
      <w:r w:rsidR="001B25C7" w:rsidRPr="00727D01">
        <w:rPr>
          <w:rFonts w:asciiTheme="minorHAnsi" w:hAnsiTheme="minorHAnsi"/>
          <w:b/>
          <w:sz w:val="24"/>
          <w:szCs w:val="24"/>
        </w:rPr>
        <w:t>8</w:t>
      </w:r>
      <w:r w:rsidRPr="00727D01">
        <w:rPr>
          <w:rFonts w:asciiTheme="minorHAnsi" w:hAnsiTheme="minorHAnsi"/>
          <w:b/>
          <w:sz w:val="24"/>
          <w:szCs w:val="24"/>
        </w:rPr>
        <w:t xml:space="preserve">: </w:t>
      </w:r>
    </w:p>
    <w:p w:rsidR="00E4143D" w:rsidRPr="00727D01" w:rsidRDefault="00E4143D" w:rsidP="00727D01">
      <w:pPr>
        <w:ind w:right="-414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Sărbătorirea Centenarului Marii Uniri prin proiecte care cuprind activități de tipul: concursuri, festivaluri, cinemateci/videoteci, campanii, caravane, expoziții, târguri;</w:t>
      </w:r>
    </w:p>
    <w:p w:rsidR="00E4143D" w:rsidRPr="00727D01" w:rsidRDefault="00E4143D" w:rsidP="00727D01">
      <w:pPr>
        <w:ind w:right="-414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Promovarea cooperării și a parteneriatelor între actori sociali, instituționali și organizaționali cu scopul de a implica tinerii în acțiuni premergătoare preluării de către România a Președinției Consiliului Uniunii Europene;</w:t>
      </w:r>
    </w:p>
    <w:p w:rsidR="00E4143D" w:rsidRPr="00727D01" w:rsidRDefault="00E4143D" w:rsidP="00727D01">
      <w:pPr>
        <w:ind w:right="-414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Informarea și consilierea profesională a tinerilor, precum și dezvoltarea de activități vocaționale; Susținerea inițiativelor de integrare socială a tinerilor proveniți din medii dezavantajate (mediul rural, romi, tineri cu dizabilități, tineri fără adăpost, NEETs);</w:t>
      </w:r>
    </w:p>
    <w:p w:rsidR="00E4143D" w:rsidRPr="00727D01" w:rsidRDefault="00E4143D" w:rsidP="00727D01">
      <w:pPr>
        <w:ind w:right="-414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Diversificarea și dezvoltarea de acțiuni specifice de voluntariat, educație civică și implicare socială; Susținerea diversității culturale și a accesului la cultură; Dezvoltarea de proiecte de educație pentru sănătate în vederea promovării unui stil de viață sănătos.</w:t>
      </w:r>
    </w:p>
    <w:p w:rsidR="00ED5AFA" w:rsidRPr="00727D01" w:rsidRDefault="00ED5AFA" w:rsidP="00727D01">
      <w:pPr>
        <w:spacing w:line="276" w:lineRule="auto"/>
        <w:ind w:firstLine="720"/>
        <w:jc w:val="both"/>
        <w:rPr>
          <w:rFonts w:asciiTheme="minorHAnsi" w:hAnsiTheme="minorHAnsi"/>
          <w:b/>
          <w:sz w:val="24"/>
          <w:szCs w:val="24"/>
        </w:rPr>
      </w:pPr>
    </w:p>
    <w:p w:rsidR="00371668" w:rsidRPr="00727D01" w:rsidRDefault="00371668" w:rsidP="00727D01">
      <w:pPr>
        <w:ind w:right="-414" w:firstLine="709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b/>
          <w:sz w:val="24"/>
          <w:szCs w:val="24"/>
        </w:rPr>
        <w:t>Bugetul alocat Concursului local de proiecte de tineret 2018</w:t>
      </w:r>
      <w:r w:rsidRPr="00727D01">
        <w:rPr>
          <w:rFonts w:asciiTheme="minorHAnsi" w:hAnsiTheme="minorHAnsi"/>
          <w:sz w:val="24"/>
          <w:szCs w:val="24"/>
        </w:rPr>
        <w:t xml:space="preserve"> este </w:t>
      </w:r>
      <w:r w:rsidR="00737196" w:rsidRPr="00727D01">
        <w:rPr>
          <w:rFonts w:asciiTheme="minorHAnsi" w:hAnsiTheme="minorHAnsi"/>
          <w:sz w:val="24"/>
          <w:szCs w:val="24"/>
        </w:rPr>
        <w:t>49 068 lei.</w:t>
      </w:r>
    </w:p>
    <w:p w:rsidR="00737196" w:rsidRPr="00727D01" w:rsidRDefault="00737196" w:rsidP="00727D01">
      <w:pPr>
        <w:ind w:right="-414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Fiecare solicitant poate depune maximum 2 proiecte la Concursul local de proiecte de tineret 2018, dar nu pentru aceeași prioritate, cu amendamentul de a nu depași echivalentul de o treime din bugetul alocat pentru această ediție – art 12 Legea 350/2005.</w:t>
      </w:r>
    </w:p>
    <w:p w:rsidR="00371668" w:rsidRPr="00727D01" w:rsidRDefault="00371668" w:rsidP="00727D01">
      <w:pPr>
        <w:ind w:right="-414"/>
        <w:jc w:val="both"/>
        <w:rPr>
          <w:rFonts w:asciiTheme="minorHAnsi" w:hAnsiTheme="minorHAnsi"/>
          <w:i/>
          <w:sz w:val="24"/>
          <w:szCs w:val="24"/>
        </w:rPr>
      </w:pPr>
    </w:p>
    <w:p w:rsidR="00371668" w:rsidRPr="00727D01" w:rsidRDefault="00371668" w:rsidP="00727D01">
      <w:pPr>
        <w:ind w:right="-414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Aplicanţii eligibili pentru Concursul local de proiecte de tineret 2018 sunt asociațiile și fundațiile care funcționează în condițiile O.G. nr. 26/2000 cu privire la asociații și fundații, aprobată cu modificări şi completări prin Legea nr. 246/2005 și fundațiile județene pentru tineret și a municipiului București și Fundația Națională pentru Tineret, care funcționează conform Legii nr. 146/2002. Aplicanții sunt eligibili dacă au sediul social/ filială în județul</w:t>
      </w:r>
      <w:r w:rsidR="00737196" w:rsidRPr="00727D01">
        <w:rPr>
          <w:rFonts w:asciiTheme="minorHAnsi" w:hAnsiTheme="minorHAnsi"/>
          <w:sz w:val="24"/>
          <w:szCs w:val="24"/>
        </w:rPr>
        <w:t xml:space="preserve"> CONSTANȚA. </w:t>
      </w:r>
    </w:p>
    <w:p w:rsidR="00ED5AFA" w:rsidRPr="00727D01" w:rsidRDefault="00ED5AFA" w:rsidP="00727D01">
      <w:pPr>
        <w:spacing w:line="276" w:lineRule="auto"/>
        <w:ind w:firstLine="720"/>
        <w:jc w:val="both"/>
        <w:rPr>
          <w:rFonts w:asciiTheme="minorHAnsi" w:hAnsiTheme="minorHAnsi"/>
          <w:b/>
          <w:sz w:val="24"/>
          <w:szCs w:val="24"/>
          <w:lang w:val="en-US"/>
        </w:rPr>
      </w:pPr>
      <w:r w:rsidRPr="00727D01">
        <w:rPr>
          <w:rFonts w:asciiTheme="minorHAnsi" w:hAnsiTheme="minorHAnsi"/>
          <w:b/>
          <w:sz w:val="24"/>
          <w:szCs w:val="24"/>
          <w:lang w:val="en-US"/>
        </w:rPr>
        <w:t>Perioada:</w:t>
      </w:r>
    </w:p>
    <w:p w:rsidR="00727D01" w:rsidRPr="00727D01" w:rsidRDefault="00727D01" w:rsidP="00727D01">
      <w:pPr>
        <w:pStyle w:val="ListParagraph"/>
        <w:numPr>
          <w:ilvl w:val="0"/>
          <w:numId w:val="18"/>
        </w:numPr>
        <w:tabs>
          <w:tab w:val="left" w:pos="180"/>
        </w:tabs>
        <w:ind w:left="0" w:right="-414" w:firstLine="0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 xml:space="preserve">depunerea dosarului de concurs:16.04- 03.05.2018, între orele 08:30 -16:00 de luni până joi și între orele 08:30-14:00 vineri (cu excepţia zilelor nelucrătoare), </w:t>
      </w:r>
      <w:r w:rsidRPr="00727D01">
        <w:rPr>
          <w:rFonts w:asciiTheme="minorHAnsi" w:hAnsiTheme="minorHAnsi"/>
          <w:i/>
          <w:sz w:val="24"/>
          <w:szCs w:val="24"/>
        </w:rPr>
        <w:t>la sediul DJSTConstanța</w:t>
      </w:r>
      <w:bookmarkStart w:id="0" w:name="_Hlk509410877"/>
      <w:r w:rsidRPr="00727D01">
        <w:rPr>
          <w:rFonts w:asciiTheme="minorHAnsi" w:hAnsiTheme="minorHAnsi"/>
          <w:i/>
          <w:sz w:val="24"/>
          <w:szCs w:val="24"/>
        </w:rPr>
        <w:t>, Str. Ion Bănescu, Nr. 2</w:t>
      </w:r>
      <w:r w:rsidRPr="00727D01">
        <w:rPr>
          <w:rFonts w:asciiTheme="minorHAnsi" w:hAnsiTheme="minorHAnsi"/>
          <w:sz w:val="24"/>
          <w:szCs w:val="24"/>
        </w:rPr>
        <w:t xml:space="preserve"> </w:t>
      </w:r>
      <w:bookmarkEnd w:id="0"/>
      <w:r w:rsidRPr="00727D01">
        <w:rPr>
          <w:rFonts w:asciiTheme="minorHAnsi" w:hAnsiTheme="minorHAnsi"/>
          <w:sz w:val="24"/>
          <w:szCs w:val="24"/>
        </w:rPr>
        <w:t xml:space="preserve">sau prin poștă (nu se vor lua în considerare dosarele sosite la sediul </w:t>
      </w:r>
      <w:r w:rsidRPr="00727D01">
        <w:rPr>
          <w:rFonts w:asciiTheme="minorHAnsi" w:hAnsiTheme="minorHAnsi"/>
          <w:i/>
          <w:sz w:val="24"/>
          <w:szCs w:val="24"/>
        </w:rPr>
        <w:t>DJSTCONSTANȚA</w:t>
      </w:r>
      <w:r w:rsidRPr="00727D01">
        <w:rPr>
          <w:rFonts w:asciiTheme="minorHAnsi" w:hAnsiTheme="minorHAnsi"/>
          <w:sz w:val="24"/>
          <w:szCs w:val="24"/>
        </w:rPr>
        <w:t xml:space="preserve">, prin poștă, înregistrate după data de 03.05.2018, ora 16:00 sau depuse la sediul </w:t>
      </w:r>
      <w:r w:rsidRPr="00727D01">
        <w:rPr>
          <w:rFonts w:asciiTheme="minorHAnsi" w:hAnsiTheme="minorHAnsi"/>
          <w:i/>
          <w:sz w:val="24"/>
          <w:szCs w:val="24"/>
        </w:rPr>
        <w:t xml:space="preserve">DJST Constanța </w:t>
      </w:r>
      <w:r w:rsidRPr="00727D01">
        <w:rPr>
          <w:rFonts w:asciiTheme="minorHAnsi" w:hAnsiTheme="minorHAnsi"/>
          <w:sz w:val="24"/>
          <w:szCs w:val="24"/>
        </w:rPr>
        <w:t xml:space="preserve"> după data de 03.05.2018, ora 16:00 );</w:t>
      </w:r>
    </w:p>
    <w:p w:rsidR="00727D01" w:rsidRPr="00727D01" w:rsidRDefault="00727D01" w:rsidP="00727D01">
      <w:pPr>
        <w:pStyle w:val="ListParagraph"/>
        <w:numPr>
          <w:ilvl w:val="0"/>
          <w:numId w:val="18"/>
        </w:numPr>
        <w:tabs>
          <w:tab w:val="left" w:pos="180"/>
        </w:tabs>
        <w:ind w:left="0" w:right="-414" w:firstLine="0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etapa de verificare a conformității administrative: 04-07.05.2018;</w:t>
      </w:r>
    </w:p>
    <w:p w:rsidR="00727D01" w:rsidRPr="00727D01" w:rsidRDefault="00727D01" w:rsidP="00727D01">
      <w:pPr>
        <w:pStyle w:val="ListParagraph"/>
        <w:numPr>
          <w:ilvl w:val="0"/>
          <w:numId w:val="18"/>
        </w:numPr>
        <w:tabs>
          <w:tab w:val="left" w:pos="180"/>
        </w:tabs>
        <w:ind w:left="0" w:right="-414" w:firstLine="0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afișarea rezultatelor preliminare ale etapei de verificare a conformității administrative: 07.05.2018;</w:t>
      </w:r>
    </w:p>
    <w:p w:rsidR="00727D01" w:rsidRPr="00727D01" w:rsidRDefault="00727D01" w:rsidP="00727D01">
      <w:pPr>
        <w:pStyle w:val="ListParagraph"/>
        <w:numPr>
          <w:ilvl w:val="0"/>
          <w:numId w:val="18"/>
        </w:numPr>
        <w:tabs>
          <w:tab w:val="left" w:pos="180"/>
        </w:tabs>
        <w:ind w:left="0" w:right="-414" w:firstLine="0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 xml:space="preserve">depunerea completărilor: 08-14.05.2018; </w:t>
      </w:r>
    </w:p>
    <w:p w:rsidR="00727D01" w:rsidRPr="00727D01" w:rsidRDefault="00727D01" w:rsidP="00727D01">
      <w:pPr>
        <w:pStyle w:val="ListParagraph"/>
        <w:numPr>
          <w:ilvl w:val="0"/>
          <w:numId w:val="18"/>
        </w:numPr>
        <w:tabs>
          <w:tab w:val="left" w:pos="180"/>
        </w:tabs>
        <w:ind w:left="0" w:right="-414" w:firstLine="0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lastRenderedPageBreak/>
        <w:t>verificarea completărilor depuse: 15-16.05.2018;</w:t>
      </w:r>
    </w:p>
    <w:p w:rsidR="00727D01" w:rsidRPr="00727D01" w:rsidRDefault="00727D01" w:rsidP="00727D01">
      <w:pPr>
        <w:pStyle w:val="ListParagraph"/>
        <w:numPr>
          <w:ilvl w:val="0"/>
          <w:numId w:val="18"/>
        </w:numPr>
        <w:tabs>
          <w:tab w:val="left" w:pos="180"/>
        </w:tabs>
        <w:ind w:left="0" w:right="-414" w:firstLine="0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afișarea rezultatelor finale ale etapei de verificare a conformității administrative: 16.05.2018;</w:t>
      </w:r>
    </w:p>
    <w:p w:rsidR="00727D01" w:rsidRPr="00727D01" w:rsidRDefault="00727D01" w:rsidP="00727D01">
      <w:pPr>
        <w:pStyle w:val="ListParagraph"/>
        <w:numPr>
          <w:ilvl w:val="0"/>
          <w:numId w:val="18"/>
        </w:numPr>
        <w:tabs>
          <w:tab w:val="left" w:pos="180"/>
        </w:tabs>
        <w:ind w:left="0" w:right="-414" w:firstLine="0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etapa de verificare a eligibilității: 17-18.05.2018;</w:t>
      </w:r>
    </w:p>
    <w:p w:rsidR="00727D01" w:rsidRPr="00727D01" w:rsidRDefault="00727D01" w:rsidP="00727D01">
      <w:pPr>
        <w:pStyle w:val="ListParagraph"/>
        <w:numPr>
          <w:ilvl w:val="0"/>
          <w:numId w:val="18"/>
        </w:numPr>
        <w:tabs>
          <w:tab w:val="left" w:pos="180"/>
        </w:tabs>
        <w:ind w:left="0" w:right="-414" w:firstLine="0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afișarea rezultatelor etapei de verificare a eligibilității: 18.05.2018;</w:t>
      </w:r>
    </w:p>
    <w:p w:rsidR="00727D01" w:rsidRPr="00727D01" w:rsidRDefault="00727D01" w:rsidP="00727D01">
      <w:pPr>
        <w:pStyle w:val="ListParagraph"/>
        <w:numPr>
          <w:ilvl w:val="0"/>
          <w:numId w:val="18"/>
        </w:numPr>
        <w:tabs>
          <w:tab w:val="left" w:pos="180"/>
        </w:tabs>
        <w:ind w:left="0" w:right="-414" w:firstLine="0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depunerea contestațiilor pentru etapele de verificare a conformității administrative și de verificare a eligibilității: 21-22.05.2018;</w:t>
      </w:r>
    </w:p>
    <w:p w:rsidR="00727D01" w:rsidRPr="00727D01" w:rsidRDefault="00727D01" w:rsidP="00727D01">
      <w:pPr>
        <w:pStyle w:val="ListParagraph"/>
        <w:numPr>
          <w:ilvl w:val="0"/>
          <w:numId w:val="18"/>
        </w:numPr>
        <w:tabs>
          <w:tab w:val="left" w:pos="180"/>
        </w:tabs>
        <w:ind w:left="0" w:right="-414" w:firstLine="0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analiza contestațiilor depuse pentru  etapele de verificare a conformității administrative și de verificare a eligibilității: 23-25.05.2018;</w:t>
      </w:r>
    </w:p>
    <w:p w:rsidR="00727D01" w:rsidRPr="00727D01" w:rsidRDefault="00727D01" w:rsidP="00727D01">
      <w:pPr>
        <w:pStyle w:val="ListParagraph"/>
        <w:numPr>
          <w:ilvl w:val="0"/>
          <w:numId w:val="18"/>
        </w:numPr>
        <w:tabs>
          <w:tab w:val="left" w:pos="180"/>
        </w:tabs>
        <w:ind w:left="0" w:right="-414" w:firstLine="0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afișarea rezultatelor la contestațiile depuse pentru  etapele de verificare a conformității administrative și de verificare a eligibilității: 29.05.2018;</w:t>
      </w:r>
    </w:p>
    <w:p w:rsidR="00727D01" w:rsidRPr="00727D01" w:rsidRDefault="00727D01" w:rsidP="00727D01">
      <w:pPr>
        <w:pStyle w:val="ListParagraph"/>
        <w:numPr>
          <w:ilvl w:val="0"/>
          <w:numId w:val="18"/>
        </w:numPr>
        <w:tabs>
          <w:tab w:val="left" w:pos="180"/>
        </w:tabs>
        <w:ind w:left="0" w:right="-414" w:firstLine="0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etapa de evaluare tehnică și financiară: 30.05-05.06. 2018;</w:t>
      </w:r>
    </w:p>
    <w:p w:rsidR="00727D01" w:rsidRPr="00727D01" w:rsidRDefault="00727D01" w:rsidP="00727D01">
      <w:pPr>
        <w:pStyle w:val="ListParagraph"/>
        <w:numPr>
          <w:ilvl w:val="0"/>
          <w:numId w:val="18"/>
        </w:numPr>
        <w:tabs>
          <w:tab w:val="left" w:pos="180"/>
        </w:tabs>
        <w:ind w:left="0" w:right="-414" w:firstLine="0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afișarea rezultatelor etapei de evaluare tehnică și financiară: 05.06.2018;</w:t>
      </w:r>
    </w:p>
    <w:p w:rsidR="00727D01" w:rsidRPr="00727D01" w:rsidRDefault="00727D01" w:rsidP="00727D01">
      <w:pPr>
        <w:pStyle w:val="ListParagraph"/>
        <w:numPr>
          <w:ilvl w:val="0"/>
          <w:numId w:val="18"/>
        </w:numPr>
        <w:tabs>
          <w:tab w:val="left" w:pos="180"/>
        </w:tabs>
        <w:ind w:left="0" w:right="-414" w:firstLine="0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depunerea contestațiilor pentru etapa de evaluare tehnică și financiară: 06-07.06.2018;</w:t>
      </w:r>
    </w:p>
    <w:p w:rsidR="00727D01" w:rsidRPr="00727D01" w:rsidRDefault="00727D01" w:rsidP="00727D01">
      <w:pPr>
        <w:pStyle w:val="ListParagraph"/>
        <w:numPr>
          <w:ilvl w:val="0"/>
          <w:numId w:val="18"/>
        </w:numPr>
        <w:tabs>
          <w:tab w:val="left" w:pos="180"/>
        </w:tabs>
        <w:ind w:left="0" w:right="-414" w:firstLine="0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 xml:space="preserve">analiza contestațiilor pentru etapa de evaluare tehnică și financiară: 08-12.06.2018; </w:t>
      </w:r>
    </w:p>
    <w:p w:rsidR="00727D01" w:rsidRPr="00727D01" w:rsidRDefault="00727D01" w:rsidP="00727D01">
      <w:pPr>
        <w:pStyle w:val="ListParagraph"/>
        <w:numPr>
          <w:ilvl w:val="0"/>
          <w:numId w:val="18"/>
        </w:numPr>
        <w:tabs>
          <w:tab w:val="left" w:pos="180"/>
        </w:tabs>
        <w:ind w:left="0" w:right="-414" w:firstLine="0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 xml:space="preserve">afișarea rezultatelor la contestațiile etapei de evaluare </w:t>
      </w:r>
      <w:bookmarkStart w:id="1" w:name="_GoBack"/>
      <w:bookmarkEnd w:id="1"/>
      <w:r w:rsidRPr="00727D01">
        <w:rPr>
          <w:rFonts w:asciiTheme="minorHAnsi" w:hAnsiTheme="minorHAnsi"/>
          <w:sz w:val="24"/>
          <w:szCs w:val="24"/>
        </w:rPr>
        <w:t>tehnică și financiară și a rezultatelor finale: 13.06.2018.</w:t>
      </w:r>
    </w:p>
    <w:p w:rsidR="00727D01" w:rsidRPr="00727D01" w:rsidRDefault="00727D01" w:rsidP="00727D01">
      <w:pPr>
        <w:ind w:right="-414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 xml:space="preserve">Perioada de desfășurare a a proiectelor de tineret: 01.07- 05.11.2018. </w:t>
      </w:r>
    </w:p>
    <w:p w:rsidR="00727D01" w:rsidRPr="00727D01" w:rsidRDefault="00727D01" w:rsidP="00727D01">
      <w:pPr>
        <w:ind w:right="-414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Contestațiile la concursul local se depun pe adresa de mail</w:t>
      </w:r>
      <w:r w:rsidRPr="00727D01">
        <w:rPr>
          <w:rFonts w:asciiTheme="minorHAnsi" w:hAnsiTheme="minorHAnsi"/>
        </w:rPr>
        <w:t xml:space="preserve"> </w:t>
      </w:r>
      <w:r w:rsidRPr="00727D01">
        <w:rPr>
          <w:rFonts w:asciiTheme="minorHAnsi" w:hAnsiTheme="minorHAnsi"/>
          <w:sz w:val="24"/>
          <w:szCs w:val="24"/>
        </w:rPr>
        <w:t xml:space="preserve">concurs.proiecte@mts.ro </w:t>
      </w:r>
    </w:p>
    <w:p w:rsidR="00ED5AFA" w:rsidRPr="00727D01" w:rsidRDefault="00ED5AFA" w:rsidP="00727D01">
      <w:pPr>
        <w:jc w:val="both"/>
        <w:rPr>
          <w:rFonts w:asciiTheme="minorHAnsi" w:hAnsiTheme="minorHAnsi"/>
          <w:sz w:val="24"/>
          <w:szCs w:val="24"/>
        </w:rPr>
      </w:pPr>
    </w:p>
    <w:p w:rsidR="00727D01" w:rsidRPr="00727D01" w:rsidRDefault="00727D01" w:rsidP="00727D01">
      <w:pPr>
        <w:ind w:right="-414"/>
        <w:jc w:val="both"/>
        <w:rPr>
          <w:rFonts w:asciiTheme="minorHAnsi" w:hAnsiTheme="minorHAnsi"/>
          <w:sz w:val="24"/>
          <w:szCs w:val="24"/>
        </w:rPr>
      </w:pPr>
      <w:r w:rsidRPr="00727D01">
        <w:rPr>
          <w:rFonts w:asciiTheme="minorHAnsi" w:hAnsiTheme="minorHAnsi"/>
          <w:sz w:val="24"/>
          <w:szCs w:val="24"/>
        </w:rPr>
        <w:t>Detalii suplimentare referitoare la concurs, inclusiv metodologia, se pot obţine de pe site-ul Ministerului Tineretului şi Sportului (</w:t>
      </w:r>
      <w:hyperlink r:id="rId8" w:history="1">
        <w:r w:rsidRPr="00727D01">
          <w:rPr>
            <w:rStyle w:val="Hyperlink"/>
            <w:rFonts w:asciiTheme="minorHAnsi" w:hAnsiTheme="minorHAnsi"/>
            <w:sz w:val="24"/>
            <w:szCs w:val="24"/>
          </w:rPr>
          <w:t>www.mts.ro</w:t>
        </w:r>
      </w:hyperlink>
      <w:r w:rsidRPr="00727D01">
        <w:rPr>
          <w:rFonts w:asciiTheme="minorHAnsi" w:hAnsiTheme="minorHAnsi"/>
          <w:sz w:val="24"/>
          <w:szCs w:val="24"/>
        </w:rPr>
        <w:t xml:space="preserve">), </w:t>
      </w:r>
      <w:r w:rsidRPr="00727D01">
        <w:rPr>
          <w:rFonts w:asciiTheme="minorHAnsi" w:hAnsiTheme="minorHAnsi"/>
          <w:i/>
          <w:sz w:val="24"/>
          <w:szCs w:val="24"/>
        </w:rPr>
        <w:t xml:space="preserve">site-ul DJST CONSTANȚA – </w:t>
      </w:r>
      <w:hyperlink r:id="rId9" w:history="1">
        <w:r w:rsidRPr="00727D01">
          <w:rPr>
            <w:rStyle w:val="Hyperlink"/>
            <w:rFonts w:asciiTheme="minorHAnsi" w:hAnsiTheme="minorHAnsi"/>
            <w:i/>
            <w:sz w:val="24"/>
            <w:szCs w:val="24"/>
          </w:rPr>
          <w:t>www.dsjconstanta.ro</w:t>
        </w:r>
      </w:hyperlink>
      <w:r w:rsidRPr="00727D01">
        <w:rPr>
          <w:rFonts w:asciiTheme="minorHAnsi" w:hAnsiTheme="minorHAnsi"/>
          <w:i/>
          <w:sz w:val="24"/>
          <w:szCs w:val="24"/>
        </w:rPr>
        <w:t xml:space="preserve">, </w:t>
      </w:r>
      <w:r w:rsidRPr="00727D01">
        <w:rPr>
          <w:rFonts w:asciiTheme="minorHAnsi" w:hAnsiTheme="minorHAnsi"/>
          <w:sz w:val="24"/>
          <w:szCs w:val="24"/>
        </w:rPr>
        <w:t xml:space="preserve">sau de la </w:t>
      </w:r>
      <w:r w:rsidRPr="00727D01">
        <w:rPr>
          <w:rFonts w:asciiTheme="minorHAnsi" w:hAnsiTheme="minorHAnsi"/>
          <w:i/>
          <w:sz w:val="24"/>
          <w:szCs w:val="24"/>
        </w:rPr>
        <w:t xml:space="preserve">adresa de e-mail </w:t>
      </w:r>
      <w:hyperlink r:id="rId10" w:history="1">
        <w:r w:rsidRPr="00727D01">
          <w:rPr>
            <w:rStyle w:val="Hyperlink"/>
            <w:rFonts w:asciiTheme="minorHAnsi" w:hAnsiTheme="minorHAnsi"/>
            <w:i/>
            <w:sz w:val="24"/>
            <w:szCs w:val="24"/>
          </w:rPr>
          <w:t>dsj@dsjconstanta.ro</w:t>
        </w:r>
      </w:hyperlink>
      <w:r w:rsidRPr="00727D01">
        <w:rPr>
          <w:rFonts w:asciiTheme="minorHAnsi" w:hAnsiTheme="minorHAnsi"/>
          <w:i/>
          <w:sz w:val="24"/>
          <w:szCs w:val="24"/>
        </w:rPr>
        <w:t xml:space="preserve">, urmare unei solicitări adresate compartimentului tineret, în acest sens. </w:t>
      </w:r>
    </w:p>
    <w:p w:rsidR="00727D01" w:rsidRPr="00727D01" w:rsidRDefault="00727D01" w:rsidP="00727D01">
      <w:pPr>
        <w:ind w:right="-414"/>
        <w:jc w:val="both"/>
        <w:rPr>
          <w:rFonts w:asciiTheme="minorHAnsi" w:hAnsiTheme="minorHAnsi"/>
          <w:sz w:val="24"/>
          <w:szCs w:val="24"/>
        </w:rPr>
      </w:pPr>
    </w:p>
    <w:p w:rsidR="00727D01" w:rsidRDefault="00727D01" w:rsidP="00415CB9">
      <w:pPr>
        <w:ind w:right="-57" w:firstLine="450"/>
        <w:rPr>
          <w:rFonts w:asciiTheme="minorHAnsi" w:hAnsiTheme="minorHAnsi"/>
          <w:b/>
          <w:sz w:val="24"/>
          <w:szCs w:val="24"/>
        </w:rPr>
      </w:pPr>
    </w:p>
    <w:p w:rsidR="00415CB9" w:rsidRPr="009E1480" w:rsidRDefault="00415CB9" w:rsidP="00415CB9">
      <w:pPr>
        <w:ind w:right="-57" w:firstLine="450"/>
        <w:rPr>
          <w:rFonts w:asciiTheme="minorHAnsi" w:hAnsiTheme="minorHAnsi"/>
          <w:b/>
          <w:sz w:val="24"/>
          <w:szCs w:val="24"/>
        </w:rPr>
      </w:pPr>
      <w:r w:rsidRPr="009E1480">
        <w:rPr>
          <w:rFonts w:asciiTheme="minorHAnsi" w:hAnsiTheme="minorHAnsi"/>
          <w:b/>
          <w:sz w:val="24"/>
          <w:szCs w:val="24"/>
        </w:rPr>
        <w:t>Cu deosebită considerație,</w:t>
      </w:r>
    </w:p>
    <w:p w:rsidR="00727D01" w:rsidRDefault="00415CB9" w:rsidP="00415CB9">
      <w:pPr>
        <w:ind w:right="-57" w:firstLine="450"/>
        <w:rPr>
          <w:rFonts w:asciiTheme="minorHAnsi" w:hAnsiTheme="minorHAnsi"/>
          <w:b/>
          <w:sz w:val="24"/>
          <w:szCs w:val="24"/>
        </w:rPr>
      </w:pPr>
      <w:r w:rsidRPr="009E1480">
        <w:rPr>
          <w:rFonts w:asciiTheme="minorHAnsi" w:hAnsiTheme="minorHAnsi"/>
          <w:b/>
          <w:sz w:val="24"/>
          <w:szCs w:val="24"/>
        </w:rPr>
        <w:tab/>
      </w:r>
    </w:p>
    <w:p w:rsidR="00415CB9" w:rsidRPr="009E1480" w:rsidRDefault="00727D01" w:rsidP="00415CB9">
      <w:pPr>
        <w:ind w:right="-57" w:firstLine="45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415CB9" w:rsidRPr="009E1480">
        <w:rPr>
          <w:rFonts w:asciiTheme="minorHAnsi" w:hAnsiTheme="minorHAnsi"/>
          <w:b/>
          <w:sz w:val="24"/>
          <w:szCs w:val="24"/>
        </w:rPr>
        <w:tab/>
      </w:r>
      <w:r w:rsidR="00415CB9" w:rsidRPr="009E1480">
        <w:rPr>
          <w:rFonts w:asciiTheme="minorHAnsi" w:hAnsiTheme="minorHAnsi"/>
          <w:b/>
          <w:sz w:val="24"/>
          <w:szCs w:val="24"/>
        </w:rPr>
        <w:tab/>
      </w:r>
      <w:r w:rsidR="00415CB9" w:rsidRPr="009E1480">
        <w:rPr>
          <w:rFonts w:asciiTheme="minorHAnsi" w:hAnsiTheme="minorHAnsi"/>
          <w:b/>
          <w:sz w:val="24"/>
          <w:szCs w:val="24"/>
        </w:rPr>
        <w:tab/>
      </w:r>
      <w:r w:rsidR="00415CB9" w:rsidRPr="009E1480">
        <w:rPr>
          <w:rFonts w:asciiTheme="minorHAnsi" w:hAnsiTheme="minorHAnsi"/>
          <w:b/>
          <w:sz w:val="24"/>
          <w:szCs w:val="24"/>
        </w:rPr>
        <w:tab/>
      </w:r>
      <w:r w:rsidR="00415CB9" w:rsidRPr="009E1480">
        <w:rPr>
          <w:rFonts w:asciiTheme="minorHAnsi" w:hAnsiTheme="minorHAnsi"/>
          <w:b/>
          <w:sz w:val="24"/>
          <w:szCs w:val="24"/>
        </w:rPr>
        <w:tab/>
      </w:r>
      <w:r w:rsidR="00415CB9" w:rsidRPr="009E1480">
        <w:rPr>
          <w:rFonts w:asciiTheme="minorHAnsi" w:hAnsiTheme="minorHAnsi"/>
          <w:b/>
          <w:sz w:val="24"/>
          <w:szCs w:val="24"/>
        </w:rPr>
        <w:tab/>
      </w:r>
      <w:r w:rsidR="00415CB9" w:rsidRPr="009E1480">
        <w:rPr>
          <w:rFonts w:asciiTheme="minorHAnsi" w:hAnsiTheme="minorHAnsi"/>
          <w:b/>
          <w:sz w:val="24"/>
          <w:szCs w:val="24"/>
        </w:rPr>
        <w:tab/>
      </w:r>
      <w:r w:rsidR="00415CB9" w:rsidRPr="009E1480">
        <w:rPr>
          <w:rFonts w:asciiTheme="minorHAnsi" w:hAnsiTheme="minorHAnsi"/>
          <w:b/>
          <w:sz w:val="24"/>
          <w:szCs w:val="24"/>
        </w:rPr>
        <w:tab/>
      </w:r>
      <w:r w:rsidR="00415CB9" w:rsidRPr="009E1480">
        <w:rPr>
          <w:rFonts w:asciiTheme="minorHAnsi" w:hAnsiTheme="minorHAnsi"/>
          <w:b/>
          <w:sz w:val="24"/>
          <w:szCs w:val="24"/>
        </w:rPr>
        <w:tab/>
        <w:t>Întocmit,</w:t>
      </w:r>
    </w:p>
    <w:p w:rsidR="00415CB9" w:rsidRPr="009E1480" w:rsidRDefault="00415CB9" w:rsidP="00415CB9">
      <w:pPr>
        <w:ind w:right="-57" w:firstLine="450"/>
        <w:rPr>
          <w:rFonts w:asciiTheme="minorHAnsi" w:hAnsiTheme="minorHAnsi"/>
          <w:b/>
          <w:sz w:val="24"/>
          <w:szCs w:val="24"/>
        </w:rPr>
      </w:pPr>
      <w:r w:rsidRPr="009E1480">
        <w:rPr>
          <w:rFonts w:asciiTheme="minorHAnsi" w:hAnsiTheme="minorHAnsi"/>
          <w:b/>
          <w:sz w:val="24"/>
          <w:szCs w:val="24"/>
        </w:rPr>
        <w:t>Director executiv,</w:t>
      </w:r>
      <w:r w:rsidRPr="009E1480">
        <w:rPr>
          <w:rFonts w:asciiTheme="minorHAnsi" w:hAnsiTheme="minorHAnsi"/>
          <w:b/>
          <w:sz w:val="24"/>
          <w:szCs w:val="24"/>
        </w:rPr>
        <w:tab/>
      </w:r>
      <w:r w:rsidRPr="009E1480">
        <w:rPr>
          <w:rFonts w:asciiTheme="minorHAnsi" w:hAnsiTheme="minorHAnsi"/>
          <w:b/>
          <w:sz w:val="24"/>
          <w:szCs w:val="24"/>
        </w:rPr>
        <w:tab/>
      </w:r>
      <w:r w:rsidRPr="009E1480">
        <w:rPr>
          <w:rFonts w:asciiTheme="minorHAnsi" w:hAnsiTheme="minorHAnsi"/>
          <w:b/>
          <w:sz w:val="24"/>
          <w:szCs w:val="24"/>
        </w:rPr>
        <w:tab/>
      </w:r>
      <w:r w:rsidRPr="009E1480">
        <w:rPr>
          <w:rFonts w:asciiTheme="minorHAnsi" w:hAnsiTheme="minorHAnsi"/>
          <w:b/>
          <w:sz w:val="24"/>
          <w:szCs w:val="24"/>
        </w:rPr>
        <w:tab/>
      </w:r>
      <w:r w:rsidRPr="009E1480">
        <w:rPr>
          <w:rFonts w:asciiTheme="minorHAnsi" w:hAnsiTheme="minorHAnsi"/>
          <w:b/>
          <w:sz w:val="24"/>
          <w:szCs w:val="24"/>
        </w:rPr>
        <w:tab/>
      </w:r>
      <w:r w:rsidRPr="009E1480">
        <w:rPr>
          <w:rFonts w:asciiTheme="minorHAnsi" w:hAnsiTheme="minorHAnsi"/>
          <w:b/>
          <w:sz w:val="24"/>
          <w:szCs w:val="24"/>
        </w:rPr>
        <w:tab/>
      </w:r>
      <w:r w:rsidR="00240238" w:rsidRPr="009E1480">
        <w:rPr>
          <w:rFonts w:asciiTheme="minorHAnsi" w:hAnsiTheme="minorHAnsi"/>
          <w:b/>
          <w:sz w:val="24"/>
          <w:szCs w:val="24"/>
        </w:rPr>
        <w:tab/>
      </w:r>
      <w:r w:rsidRPr="009E1480">
        <w:rPr>
          <w:rFonts w:asciiTheme="minorHAnsi" w:hAnsiTheme="minorHAnsi"/>
          <w:b/>
          <w:sz w:val="24"/>
          <w:szCs w:val="24"/>
        </w:rPr>
        <w:t>Consilier Tineret</w:t>
      </w:r>
    </w:p>
    <w:p w:rsidR="00E27679" w:rsidRPr="007C7D88" w:rsidRDefault="00AB271E" w:rsidP="00095498">
      <w:pPr>
        <w:ind w:right="-57" w:firstLine="450"/>
        <w:rPr>
          <w:sz w:val="24"/>
          <w:szCs w:val="24"/>
          <w:lang w:val="en-US"/>
        </w:rPr>
      </w:pPr>
      <w:r w:rsidRPr="009E1480">
        <w:rPr>
          <w:rFonts w:asciiTheme="minorHAnsi" w:hAnsiTheme="minorHAnsi"/>
          <w:b/>
          <w:sz w:val="24"/>
          <w:szCs w:val="24"/>
        </w:rPr>
        <w:t xml:space="preserve">Solomon Mariana </w:t>
      </w:r>
      <w:r w:rsidRPr="009E1480">
        <w:rPr>
          <w:rFonts w:asciiTheme="minorHAnsi" w:hAnsiTheme="minorHAnsi"/>
          <w:b/>
          <w:sz w:val="24"/>
          <w:szCs w:val="24"/>
        </w:rPr>
        <w:tab/>
      </w:r>
      <w:r w:rsidRPr="009E1480">
        <w:rPr>
          <w:rFonts w:asciiTheme="minorHAnsi" w:hAnsiTheme="minorHAnsi"/>
          <w:b/>
          <w:sz w:val="24"/>
          <w:szCs w:val="24"/>
        </w:rPr>
        <w:tab/>
      </w:r>
      <w:r w:rsidR="00415CB9" w:rsidRPr="009E1480">
        <w:rPr>
          <w:rFonts w:asciiTheme="minorHAnsi" w:hAnsiTheme="minorHAnsi"/>
          <w:b/>
          <w:sz w:val="24"/>
          <w:szCs w:val="24"/>
        </w:rPr>
        <w:tab/>
      </w:r>
      <w:r w:rsidR="00415CB9" w:rsidRPr="009E1480">
        <w:rPr>
          <w:rFonts w:asciiTheme="minorHAnsi" w:hAnsiTheme="minorHAnsi"/>
          <w:b/>
          <w:sz w:val="24"/>
          <w:szCs w:val="24"/>
        </w:rPr>
        <w:tab/>
      </w:r>
      <w:r w:rsidR="00415CB9" w:rsidRPr="009E1480">
        <w:rPr>
          <w:rFonts w:asciiTheme="minorHAnsi" w:hAnsiTheme="minorHAnsi"/>
          <w:b/>
          <w:sz w:val="24"/>
          <w:szCs w:val="24"/>
        </w:rPr>
        <w:tab/>
      </w:r>
      <w:r w:rsidR="00415CB9" w:rsidRPr="007C7D88">
        <w:rPr>
          <w:b/>
          <w:sz w:val="24"/>
          <w:szCs w:val="24"/>
        </w:rPr>
        <w:tab/>
      </w:r>
      <w:r w:rsidR="00415CB9" w:rsidRPr="007C7D88">
        <w:rPr>
          <w:b/>
          <w:sz w:val="24"/>
          <w:szCs w:val="24"/>
        </w:rPr>
        <w:tab/>
        <w:t xml:space="preserve">Țuțuianu Marian </w:t>
      </w:r>
    </w:p>
    <w:sectPr w:rsidR="00E27679" w:rsidRPr="007C7D88" w:rsidSect="00D01CBE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0" w:right="1346" w:bottom="567" w:left="1200" w:header="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35" w:rsidRDefault="007A7435">
      <w:r>
        <w:separator/>
      </w:r>
    </w:p>
  </w:endnote>
  <w:endnote w:type="continuationSeparator" w:id="1">
    <w:p w:rsidR="007A7435" w:rsidRDefault="007A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2B" w:rsidRDefault="0076532B">
    <w:pPr>
      <w:pStyle w:val="Footer"/>
      <w:tabs>
        <w:tab w:val="clear" w:pos="4536"/>
        <w:tab w:val="center" w:pos="-810"/>
        <w:tab w:val="left" w:pos="2160"/>
      </w:tabs>
      <w:rPr>
        <w:sz w:val="14"/>
        <w:szCs w:val="14"/>
      </w:rPr>
    </w:pPr>
    <w:r>
      <w:rPr>
        <w:sz w:val="14"/>
        <w:szCs w:val="14"/>
      </w:rPr>
      <w:tab/>
      <w:t>Str. Ion Bănescu nr. 2, 900669, Constanţa, România</w:t>
    </w:r>
  </w:p>
  <w:p w:rsidR="0076532B" w:rsidRDefault="0076532B">
    <w:pPr>
      <w:pStyle w:val="Footer"/>
      <w:tabs>
        <w:tab w:val="clear" w:pos="4536"/>
        <w:tab w:val="center" w:pos="-810"/>
        <w:tab w:val="left" w:pos="2160"/>
      </w:tabs>
      <w:rPr>
        <w:sz w:val="14"/>
        <w:szCs w:val="14"/>
      </w:rPr>
    </w:pPr>
    <w:r>
      <w:rPr>
        <w:sz w:val="14"/>
        <w:szCs w:val="14"/>
      </w:rPr>
      <w:tab/>
      <w:t>Tel.: +40 (0)241 614 012; +40 (0)241 619 415; +40 (0)241 611 862</w:t>
    </w:r>
  </w:p>
  <w:p w:rsidR="0076532B" w:rsidRDefault="0076532B">
    <w:pPr>
      <w:pStyle w:val="Footer"/>
      <w:tabs>
        <w:tab w:val="clear" w:pos="4536"/>
        <w:tab w:val="center" w:pos="-810"/>
        <w:tab w:val="left" w:pos="2160"/>
      </w:tabs>
      <w:rPr>
        <w:sz w:val="14"/>
        <w:szCs w:val="14"/>
      </w:rPr>
    </w:pPr>
    <w:r>
      <w:rPr>
        <w:sz w:val="14"/>
        <w:szCs w:val="14"/>
      </w:rPr>
      <w:tab/>
      <w:t>Fax: +40 (0)241 617 021</w:t>
    </w:r>
  </w:p>
  <w:p w:rsidR="0076532B" w:rsidRDefault="0076532B">
    <w:pPr>
      <w:pStyle w:val="Footer"/>
      <w:tabs>
        <w:tab w:val="clear" w:pos="4536"/>
        <w:tab w:val="center" w:pos="-810"/>
        <w:tab w:val="left" w:pos="2160"/>
      </w:tabs>
      <w:rPr>
        <w:sz w:val="14"/>
        <w:szCs w:val="14"/>
      </w:rPr>
    </w:pPr>
    <w:r>
      <w:rPr>
        <w:sz w:val="14"/>
        <w:szCs w:val="14"/>
      </w:rPr>
      <w:tab/>
    </w:r>
    <w:hyperlink r:id="rId1" w:history="1">
      <w:r>
        <w:rPr>
          <w:rStyle w:val="Hyperlink"/>
          <w:sz w:val="14"/>
          <w:szCs w:val="14"/>
        </w:rPr>
        <w:t>www.dsjconstanta.ro</w:t>
      </w:r>
    </w:hyperlink>
  </w:p>
  <w:p w:rsidR="0076532B" w:rsidRDefault="0076532B">
    <w:pPr>
      <w:pStyle w:val="Footer"/>
      <w:tabs>
        <w:tab w:val="clear" w:pos="4536"/>
        <w:tab w:val="clear" w:pos="9072"/>
        <w:tab w:val="right" w:pos="-810"/>
      </w:tabs>
      <w:rPr>
        <w:lang w:val="en-US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</w:t>
    </w:r>
    <w:hyperlink r:id="rId2" w:history="1">
      <w:r>
        <w:rPr>
          <w:rStyle w:val="Hyperlink"/>
          <w:sz w:val="14"/>
          <w:szCs w:val="14"/>
        </w:rPr>
        <w:t>www.mts.ro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2B" w:rsidRDefault="0076532B">
    <w:pPr>
      <w:pStyle w:val="Footer"/>
      <w:tabs>
        <w:tab w:val="clear" w:pos="4536"/>
        <w:tab w:val="center" w:pos="-810"/>
        <w:tab w:val="left" w:pos="2160"/>
      </w:tabs>
      <w:rPr>
        <w:sz w:val="14"/>
        <w:szCs w:val="14"/>
      </w:rPr>
    </w:pPr>
    <w:r>
      <w:rPr>
        <w:sz w:val="18"/>
        <w:szCs w:val="18"/>
      </w:rPr>
      <w:tab/>
    </w:r>
    <w:r>
      <w:rPr>
        <w:sz w:val="14"/>
        <w:szCs w:val="14"/>
      </w:rPr>
      <w:t>Str. Ion Bănescu nr. 2, 900669, Constanţa, România</w:t>
    </w:r>
  </w:p>
  <w:p w:rsidR="0076532B" w:rsidRDefault="0076532B">
    <w:pPr>
      <w:pStyle w:val="Footer"/>
      <w:tabs>
        <w:tab w:val="clear" w:pos="4536"/>
        <w:tab w:val="center" w:pos="-810"/>
        <w:tab w:val="left" w:pos="2160"/>
      </w:tabs>
      <w:rPr>
        <w:sz w:val="14"/>
        <w:szCs w:val="14"/>
      </w:rPr>
    </w:pPr>
    <w:r>
      <w:rPr>
        <w:sz w:val="14"/>
        <w:szCs w:val="14"/>
      </w:rPr>
      <w:tab/>
      <w:t>Tel.: +40 (0)241 614 012; +40 (0)241 619 415; +40 (0)241 611 862</w:t>
    </w:r>
  </w:p>
  <w:p w:rsidR="0076532B" w:rsidRDefault="0076532B">
    <w:pPr>
      <w:pStyle w:val="Footer"/>
      <w:tabs>
        <w:tab w:val="clear" w:pos="4536"/>
        <w:tab w:val="center" w:pos="-810"/>
        <w:tab w:val="left" w:pos="2160"/>
      </w:tabs>
      <w:rPr>
        <w:sz w:val="14"/>
        <w:szCs w:val="14"/>
      </w:rPr>
    </w:pPr>
    <w:r>
      <w:rPr>
        <w:sz w:val="14"/>
        <w:szCs w:val="14"/>
      </w:rPr>
      <w:tab/>
      <w:t>Fax: +40 (0)241 617 021</w:t>
    </w:r>
  </w:p>
  <w:p w:rsidR="0076532B" w:rsidRDefault="0076532B">
    <w:pPr>
      <w:pStyle w:val="Footer"/>
      <w:tabs>
        <w:tab w:val="clear" w:pos="4536"/>
        <w:tab w:val="center" w:pos="-810"/>
        <w:tab w:val="left" w:pos="2160"/>
      </w:tabs>
      <w:rPr>
        <w:sz w:val="14"/>
        <w:szCs w:val="14"/>
      </w:rPr>
    </w:pPr>
    <w:r>
      <w:rPr>
        <w:sz w:val="14"/>
        <w:szCs w:val="14"/>
      </w:rPr>
      <w:tab/>
    </w:r>
    <w:hyperlink r:id="rId1" w:history="1">
      <w:r>
        <w:rPr>
          <w:rStyle w:val="Hyperlink"/>
          <w:sz w:val="14"/>
          <w:szCs w:val="14"/>
        </w:rPr>
        <w:t>www.dsjconstanta.ro</w:t>
      </w:r>
    </w:hyperlink>
  </w:p>
  <w:p w:rsidR="0076532B" w:rsidRDefault="0076532B">
    <w:pPr>
      <w:pStyle w:val="Footer"/>
      <w:tabs>
        <w:tab w:val="clear" w:pos="4536"/>
        <w:tab w:val="center" w:pos="-810"/>
        <w:tab w:val="left" w:pos="2160"/>
      </w:tabs>
      <w:rPr>
        <w:sz w:val="12"/>
        <w:szCs w:val="12"/>
      </w:rPr>
    </w:pPr>
    <w:r>
      <w:rPr>
        <w:sz w:val="14"/>
        <w:szCs w:val="14"/>
      </w:rPr>
      <w:tab/>
    </w:r>
    <w:hyperlink r:id="rId2" w:history="1">
      <w:r>
        <w:rPr>
          <w:rStyle w:val="Hyperlink"/>
          <w:sz w:val="14"/>
          <w:szCs w:val="14"/>
        </w:rPr>
        <w:t>www.mts.ro</w:t>
      </w:r>
    </w:hyperlink>
    <w:r>
      <w:rPr>
        <w:sz w:val="12"/>
        <w:szCs w:val="12"/>
      </w:rPr>
      <w:t xml:space="preserve"> </w:t>
    </w:r>
  </w:p>
  <w:p w:rsidR="0076532B" w:rsidRDefault="0076532B">
    <w:pPr>
      <w:pStyle w:val="Footer"/>
      <w:ind w:left="22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35" w:rsidRDefault="007A7435">
      <w:r>
        <w:separator/>
      </w:r>
    </w:p>
  </w:footnote>
  <w:footnote w:type="continuationSeparator" w:id="1">
    <w:p w:rsidR="007A7435" w:rsidRDefault="007A7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3A" w:rsidRDefault="007D0A3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152400</wp:posOffset>
          </wp:positionV>
          <wp:extent cx="7200900" cy="1333500"/>
          <wp:effectExtent l="19050" t="0" r="0" b="0"/>
          <wp:wrapSquare wrapText="bothSides"/>
          <wp:docPr id="2" name="Picture 2" descr="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ip_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2B" w:rsidRDefault="00E4143D">
    <w:pPr>
      <w:pStyle w:val="Header"/>
    </w:pPr>
    <w:r w:rsidRPr="00E4143D">
      <w:rPr>
        <w:noProof/>
        <w:lang w:val="en-US" w:eastAsia="en-US"/>
      </w:rPr>
      <w:drawing>
        <wp:inline distT="0" distB="0" distL="0" distR="0">
          <wp:extent cx="5943600" cy="867544"/>
          <wp:effectExtent l="1905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7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366"/>
    <w:multiLevelType w:val="hybridMultilevel"/>
    <w:tmpl w:val="AE4AE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BD2249"/>
    <w:multiLevelType w:val="hybridMultilevel"/>
    <w:tmpl w:val="3FC6DF3E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DC575E"/>
    <w:multiLevelType w:val="hybridMultilevel"/>
    <w:tmpl w:val="4BC07A0E"/>
    <w:lvl w:ilvl="0" w:tplc="4ACA86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9C5C8B"/>
    <w:multiLevelType w:val="multilevel"/>
    <w:tmpl w:val="37D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A736F"/>
    <w:multiLevelType w:val="hybridMultilevel"/>
    <w:tmpl w:val="8B28E572"/>
    <w:lvl w:ilvl="0" w:tplc="B94E82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A2E0B6F"/>
    <w:multiLevelType w:val="hybridMultilevel"/>
    <w:tmpl w:val="D9788B42"/>
    <w:lvl w:ilvl="0" w:tplc="FD541D34">
      <w:start w:val="1"/>
      <w:numFmt w:val="bullet"/>
      <w:lvlText w:val="-"/>
      <w:lvlJc w:val="left"/>
      <w:pPr>
        <w:ind w:left="1159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6">
    <w:nsid w:val="24FA4D43"/>
    <w:multiLevelType w:val="hybridMultilevel"/>
    <w:tmpl w:val="38685A58"/>
    <w:lvl w:ilvl="0" w:tplc="04090001">
      <w:start w:val="1"/>
      <w:numFmt w:val="bullet"/>
      <w:lvlText w:val=""/>
      <w:lvlJc w:val="left"/>
      <w:pPr>
        <w:ind w:left="18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CC43F2"/>
    <w:multiLevelType w:val="hybridMultilevel"/>
    <w:tmpl w:val="5AF848CA"/>
    <w:lvl w:ilvl="0" w:tplc="83B8A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286ED7"/>
    <w:multiLevelType w:val="hybridMultilevel"/>
    <w:tmpl w:val="0DCE0ADE"/>
    <w:lvl w:ilvl="0" w:tplc="D7DC9F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9">
    <w:nsid w:val="4DE03E68"/>
    <w:multiLevelType w:val="hybridMultilevel"/>
    <w:tmpl w:val="9828A9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B37BFE"/>
    <w:multiLevelType w:val="hybridMultilevel"/>
    <w:tmpl w:val="69D6CD98"/>
    <w:lvl w:ilvl="0" w:tplc="CF2C4D78">
      <w:start w:val="1"/>
      <w:numFmt w:val="bullet"/>
      <w:lvlText w:val="-"/>
      <w:lvlJc w:val="left"/>
      <w:pPr>
        <w:ind w:left="1170" w:hanging="360"/>
      </w:pPr>
      <w:rPr>
        <w:rFonts w:ascii="Trebuchet MS" w:eastAsia="Times New Roman" w:hAnsi="Trebuchet M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544A55AD"/>
    <w:multiLevelType w:val="hybridMultilevel"/>
    <w:tmpl w:val="4D504AA8"/>
    <w:lvl w:ilvl="0" w:tplc="C1C2BA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26A4A54"/>
    <w:multiLevelType w:val="hybridMultilevel"/>
    <w:tmpl w:val="72CEC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3240E"/>
    <w:multiLevelType w:val="hybridMultilevel"/>
    <w:tmpl w:val="C0ACF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0175B7"/>
    <w:multiLevelType w:val="hybridMultilevel"/>
    <w:tmpl w:val="3BB4E78A"/>
    <w:lvl w:ilvl="0" w:tplc="D5BC1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412D5"/>
    <w:multiLevelType w:val="hybridMultilevel"/>
    <w:tmpl w:val="C208644A"/>
    <w:lvl w:ilvl="0" w:tplc="145ED7D0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9" w:hanging="360"/>
      </w:pPr>
    </w:lvl>
    <w:lvl w:ilvl="2" w:tplc="0409001B" w:tentative="1">
      <w:start w:val="1"/>
      <w:numFmt w:val="lowerRoman"/>
      <w:lvlText w:val="%3."/>
      <w:lvlJc w:val="right"/>
      <w:pPr>
        <w:ind w:left="2599" w:hanging="180"/>
      </w:pPr>
    </w:lvl>
    <w:lvl w:ilvl="3" w:tplc="0409000F" w:tentative="1">
      <w:start w:val="1"/>
      <w:numFmt w:val="decimal"/>
      <w:lvlText w:val="%4."/>
      <w:lvlJc w:val="left"/>
      <w:pPr>
        <w:ind w:left="3319" w:hanging="360"/>
      </w:pPr>
    </w:lvl>
    <w:lvl w:ilvl="4" w:tplc="04090019" w:tentative="1">
      <w:start w:val="1"/>
      <w:numFmt w:val="lowerLetter"/>
      <w:lvlText w:val="%5."/>
      <w:lvlJc w:val="left"/>
      <w:pPr>
        <w:ind w:left="4039" w:hanging="360"/>
      </w:pPr>
    </w:lvl>
    <w:lvl w:ilvl="5" w:tplc="0409001B" w:tentative="1">
      <w:start w:val="1"/>
      <w:numFmt w:val="lowerRoman"/>
      <w:lvlText w:val="%6."/>
      <w:lvlJc w:val="right"/>
      <w:pPr>
        <w:ind w:left="4759" w:hanging="180"/>
      </w:pPr>
    </w:lvl>
    <w:lvl w:ilvl="6" w:tplc="0409000F" w:tentative="1">
      <w:start w:val="1"/>
      <w:numFmt w:val="decimal"/>
      <w:lvlText w:val="%7."/>
      <w:lvlJc w:val="left"/>
      <w:pPr>
        <w:ind w:left="5479" w:hanging="360"/>
      </w:pPr>
    </w:lvl>
    <w:lvl w:ilvl="7" w:tplc="04090019" w:tentative="1">
      <w:start w:val="1"/>
      <w:numFmt w:val="lowerLetter"/>
      <w:lvlText w:val="%8."/>
      <w:lvlJc w:val="left"/>
      <w:pPr>
        <w:ind w:left="6199" w:hanging="360"/>
      </w:pPr>
    </w:lvl>
    <w:lvl w:ilvl="8" w:tplc="040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6">
    <w:nsid w:val="759656BB"/>
    <w:multiLevelType w:val="hybridMultilevel"/>
    <w:tmpl w:val="9FAE504E"/>
    <w:lvl w:ilvl="0" w:tplc="2E24A58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65836"/>
    <w:multiLevelType w:val="multilevel"/>
    <w:tmpl w:val="B0A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7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15"/>
  </w:num>
  <w:num w:numId="10">
    <w:abstractNumId w:val="16"/>
  </w:num>
  <w:num w:numId="11">
    <w:abstractNumId w:val="2"/>
  </w:num>
  <w:num w:numId="12">
    <w:abstractNumId w:val="11"/>
  </w:num>
  <w:num w:numId="13">
    <w:abstractNumId w:val="4"/>
  </w:num>
  <w:num w:numId="14">
    <w:abstractNumId w:val="10"/>
  </w:num>
  <w:num w:numId="15">
    <w:abstractNumId w:val="1"/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510DFF"/>
    <w:rsid w:val="00020715"/>
    <w:rsid w:val="000575CE"/>
    <w:rsid w:val="00095498"/>
    <w:rsid w:val="000A7B15"/>
    <w:rsid w:val="000E68B9"/>
    <w:rsid w:val="00124943"/>
    <w:rsid w:val="00172CCE"/>
    <w:rsid w:val="00180349"/>
    <w:rsid w:val="001B25C7"/>
    <w:rsid w:val="0020130B"/>
    <w:rsid w:val="00240238"/>
    <w:rsid w:val="002721CC"/>
    <w:rsid w:val="002A35CD"/>
    <w:rsid w:val="002B7AB4"/>
    <w:rsid w:val="00327D07"/>
    <w:rsid w:val="00333FCC"/>
    <w:rsid w:val="00371668"/>
    <w:rsid w:val="00377E81"/>
    <w:rsid w:val="003932AD"/>
    <w:rsid w:val="003B19AC"/>
    <w:rsid w:val="003C63CD"/>
    <w:rsid w:val="003E2F5D"/>
    <w:rsid w:val="00404717"/>
    <w:rsid w:val="00415CB9"/>
    <w:rsid w:val="00417F61"/>
    <w:rsid w:val="0042255C"/>
    <w:rsid w:val="004330DD"/>
    <w:rsid w:val="00510DFF"/>
    <w:rsid w:val="00521A61"/>
    <w:rsid w:val="00522E34"/>
    <w:rsid w:val="00532701"/>
    <w:rsid w:val="00543062"/>
    <w:rsid w:val="00554FE8"/>
    <w:rsid w:val="00582D43"/>
    <w:rsid w:val="005A1505"/>
    <w:rsid w:val="005D44F8"/>
    <w:rsid w:val="006D3445"/>
    <w:rsid w:val="006D3E45"/>
    <w:rsid w:val="0070055D"/>
    <w:rsid w:val="00721F72"/>
    <w:rsid w:val="00727D01"/>
    <w:rsid w:val="00737196"/>
    <w:rsid w:val="00744CB3"/>
    <w:rsid w:val="00764913"/>
    <w:rsid w:val="0076532B"/>
    <w:rsid w:val="007A3FE7"/>
    <w:rsid w:val="007A7435"/>
    <w:rsid w:val="007B4C0B"/>
    <w:rsid w:val="007C572E"/>
    <w:rsid w:val="007C7D88"/>
    <w:rsid w:val="007D0A3B"/>
    <w:rsid w:val="007D7417"/>
    <w:rsid w:val="007E6E3A"/>
    <w:rsid w:val="007F0B95"/>
    <w:rsid w:val="00811AEA"/>
    <w:rsid w:val="008864C4"/>
    <w:rsid w:val="008A45E2"/>
    <w:rsid w:val="00912DC6"/>
    <w:rsid w:val="009B2A95"/>
    <w:rsid w:val="009C3132"/>
    <w:rsid w:val="009E1480"/>
    <w:rsid w:val="00A11BA3"/>
    <w:rsid w:val="00AB271E"/>
    <w:rsid w:val="00AC1C98"/>
    <w:rsid w:val="00B2510D"/>
    <w:rsid w:val="00B27006"/>
    <w:rsid w:val="00B274C0"/>
    <w:rsid w:val="00B76BE5"/>
    <w:rsid w:val="00B95BF9"/>
    <w:rsid w:val="00BB0E24"/>
    <w:rsid w:val="00BC4FFF"/>
    <w:rsid w:val="00CA2090"/>
    <w:rsid w:val="00CD4C0B"/>
    <w:rsid w:val="00D01CBE"/>
    <w:rsid w:val="00DA7EDD"/>
    <w:rsid w:val="00DD0660"/>
    <w:rsid w:val="00DE188F"/>
    <w:rsid w:val="00E27679"/>
    <w:rsid w:val="00E4143D"/>
    <w:rsid w:val="00E545BB"/>
    <w:rsid w:val="00E95270"/>
    <w:rsid w:val="00ED5AFA"/>
    <w:rsid w:val="00EF6D97"/>
    <w:rsid w:val="00FA10ED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BE"/>
    <w:rPr>
      <w:rFonts w:ascii="Trebuchet MS" w:hAnsi="Trebuchet MS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D01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1CBE"/>
    <w:pPr>
      <w:keepNext/>
      <w:outlineLvl w:val="1"/>
    </w:pPr>
    <w:rPr>
      <w:rFonts w:ascii="Times New Roman" w:hAnsi="Times New Roman"/>
      <w:b/>
      <w:bCs/>
      <w:sz w:val="28"/>
      <w:szCs w:val="24"/>
    </w:rPr>
  </w:style>
  <w:style w:type="paragraph" w:styleId="Heading3">
    <w:name w:val="heading 3"/>
    <w:basedOn w:val="Normal"/>
    <w:next w:val="Normal"/>
    <w:qFormat/>
    <w:rsid w:val="00D01CBE"/>
    <w:pPr>
      <w:keepNext/>
      <w:autoSpaceDE w:val="0"/>
      <w:autoSpaceDN w:val="0"/>
      <w:adjustRightInd w:val="0"/>
      <w:spacing w:line="360" w:lineRule="auto"/>
      <w:jc w:val="center"/>
      <w:outlineLvl w:val="2"/>
    </w:pPr>
    <w:rPr>
      <w:rFonts w:ascii="Arial" w:hAnsi="Arial" w:cs="Arial"/>
      <w:b/>
      <w:bCs/>
      <w:color w:val="191919"/>
      <w:sz w:val="24"/>
      <w:szCs w:val="20"/>
    </w:rPr>
  </w:style>
  <w:style w:type="paragraph" w:styleId="Heading4">
    <w:name w:val="heading 4"/>
    <w:basedOn w:val="Normal"/>
    <w:next w:val="Normal"/>
    <w:qFormat/>
    <w:rsid w:val="00D01CBE"/>
    <w:pPr>
      <w:keepNext/>
      <w:ind w:left="2250"/>
      <w:outlineLvl w:val="3"/>
    </w:pPr>
    <w:rPr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01CB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D01CBE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semiHidden/>
    <w:rsid w:val="00D01CBE"/>
    <w:rPr>
      <w:color w:val="0000FF"/>
      <w:u w:val="single"/>
    </w:rPr>
  </w:style>
  <w:style w:type="paragraph" w:styleId="BodyTextIndent">
    <w:name w:val="Body Text Indent"/>
    <w:basedOn w:val="Normal"/>
    <w:semiHidden/>
    <w:rsid w:val="00D01CBE"/>
    <w:pPr>
      <w:autoSpaceDE w:val="0"/>
      <w:autoSpaceDN w:val="0"/>
      <w:adjustRightInd w:val="0"/>
      <w:spacing w:line="360" w:lineRule="auto"/>
      <w:ind w:left="2280" w:firstLine="2280"/>
      <w:jc w:val="both"/>
    </w:pPr>
    <w:rPr>
      <w:rFonts w:ascii="Arial" w:hAnsi="Arial" w:cs="Arial"/>
      <w:color w:val="191919"/>
      <w:szCs w:val="20"/>
    </w:rPr>
  </w:style>
  <w:style w:type="paragraph" w:styleId="BodyTextIndent2">
    <w:name w:val="Body Text Indent 2"/>
    <w:basedOn w:val="Normal"/>
    <w:semiHidden/>
    <w:rsid w:val="00D01CBE"/>
    <w:pPr>
      <w:autoSpaceDE w:val="0"/>
      <w:autoSpaceDN w:val="0"/>
      <w:adjustRightInd w:val="0"/>
      <w:spacing w:line="360" w:lineRule="auto"/>
      <w:ind w:left="2280"/>
      <w:jc w:val="both"/>
    </w:pPr>
    <w:rPr>
      <w:rFonts w:ascii="Arial" w:hAnsi="Arial" w:cs="Arial"/>
      <w:color w:val="191919"/>
      <w:szCs w:val="20"/>
    </w:rPr>
  </w:style>
  <w:style w:type="paragraph" w:styleId="BodyTextIndent3">
    <w:name w:val="Body Text Indent 3"/>
    <w:basedOn w:val="Normal"/>
    <w:semiHidden/>
    <w:rsid w:val="00D01CBE"/>
    <w:pPr>
      <w:autoSpaceDE w:val="0"/>
      <w:autoSpaceDN w:val="0"/>
      <w:adjustRightInd w:val="0"/>
      <w:spacing w:line="360" w:lineRule="auto"/>
      <w:ind w:left="2280" w:firstLine="556"/>
      <w:jc w:val="both"/>
    </w:pPr>
    <w:rPr>
      <w:rFonts w:ascii="Arial" w:hAnsi="Arial" w:cs="Arial"/>
      <w:color w:val="191919"/>
      <w:szCs w:val="20"/>
    </w:rPr>
  </w:style>
  <w:style w:type="paragraph" w:styleId="BlockText">
    <w:name w:val="Block Text"/>
    <w:basedOn w:val="Normal"/>
    <w:semiHidden/>
    <w:rsid w:val="00D01CBE"/>
    <w:pPr>
      <w:ind w:left="2268" w:right="-57" w:firstLine="568"/>
      <w:jc w:val="both"/>
    </w:pPr>
  </w:style>
  <w:style w:type="character" w:styleId="FollowedHyperlink">
    <w:name w:val="FollowedHyperlink"/>
    <w:basedOn w:val="DefaultParagraphFont"/>
    <w:semiHidden/>
    <w:rsid w:val="00D01CB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B7A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B7A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05"/>
    <w:rPr>
      <w:rFonts w:ascii="Tahoma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3C63CD"/>
    <w:pPr>
      <w:ind w:left="720"/>
      <w:contextualSpacing/>
    </w:pPr>
  </w:style>
  <w:style w:type="character" w:customStyle="1" w:styleId="None">
    <w:name w:val="None"/>
    <w:uiPriority w:val="99"/>
    <w:rsid w:val="00ED5AFA"/>
  </w:style>
  <w:style w:type="character" w:customStyle="1" w:styleId="ln2tarticol">
    <w:name w:val="ln2tarticol"/>
    <w:uiPriority w:val="99"/>
    <w:rsid w:val="00ED5AFA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.r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sj@dsjconstant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sjconstanta.r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s.ro" TargetMode="External"/><Relationship Id="rId1" Type="http://schemas.openxmlformats.org/officeDocument/2006/relationships/hyperlink" Target="http://www.dsjconstanta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s.ro" TargetMode="External"/><Relationship Id="rId1" Type="http://schemas.openxmlformats.org/officeDocument/2006/relationships/hyperlink" Target="http://www.dsjconstant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\zxcvcbvnbmn,jklghjfghfd       afdsgfdhgfhgjhgjhjhkhgasfdhfgjghjhkhjfgjfghfgjghkkhggggggg</vt:lpstr>
      <vt:lpstr>\zxcvcbvnbmn,jklghjfghfd       afdsgfdhgfhgjhgjhjhkhgasfdhfgjghjhkhjfgjfghfgjghkkhggggggg</vt:lpstr>
    </vt:vector>
  </TitlesOfParts>
  <Company>MTS</Company>
  <LinksUpToDate>false</LinksUpToDate>
  <CharactersWithSpaces>4780</CharactersWithSpaces>
  <SharedDoc>false</SharedDoc>
  <HLinks>
    <vt:vector size="24" baseType="variant">
      <vt:variant>
        <vt:i4>6815845</vt:i4>
      </vt:variant>
      <vt:variant>
        <vt:i4>9</vt:i4>
      </vt:variant>
      <vt:variant>
        <vt:i4>0</vt:i4>
      </vt:variant>
      <vt:variant>
        <vt:i4>5</vt:i4>
      </vt:variant>
      <vt:variant>
        <vt:lpwstr>http://www.mts.ro/</vt:lpwstr>
      </vt:variant>
      <vt:variant>
        <vt:lpwstr/>
      </vt:variant>
      <vt:variant>
        <vt:i4>7143463</vt:i4>
      </vt:variant>
      <vt:variant>
        <vt:i4>6</vt:i4>
      </vt:variant>
      <vt:variant>
        <vt:i4>0</vt:i4>
      </vt:variant>
      <vt:variant>
        <vt:i4>5</vt:i4>
      </vt:variant>
      <vt:variant>
        <vt:lpwstr>http://www.dsjconstanta.ro/</vt:lpwstr>
      </vt:variant>
      <vt:variant>
        <vt:lpwstr/>
      </vt:variant>
      <vt:variant>
        <vt:i4>6815845</vt:i4>
      </vt:variant>
      <vt:variant>
        <vt:i4>3</vt:i4>
      </vt:variant>
      <vt:variant>
        <vt:i4>0</vt:i4>
      </vt:variant>
      <vt:variant>
        <vt:i4>5</vt:i4>
      </vt:variant>
      <vt:variant>
        <vt:lpwstr>http://www.mts.ro/</vt:lpwstr>
      </vt:variant>
      <vt:variant>
        <vt:lpwstr/>
      </vt:variant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http://www.dsjconstanta.ro/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\zxcvcbvnbmn,jklghjfghfd       afdsgfdhgfhgjhgjhjhkhgasfdhfgjghjhkhjfgjfghfgjghkkhggggggg</dc:title>
  <dc:creator>Rodica</dc:creator>
  <cp:lastModifiedBy>Marian Tutuianu</cp:lastModifiedBy>
  <cp:revision>11</cp:revision>
  <cp:lastPrinted>2017-04-26T06:48:00Z</cp:lastPrinted>
  <dcterms:created xsi:type="dcterms:W3CDTF">2017-04-25T13:22:00Z</dcterms:created>
  <dcterms:modified xsi:type="dcterms:W3CDTF">2018-03-26T08:57:00Z</dcterms:modified>
</cp:coreProperties>
</file>