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EA" w:rsidRPr="000D6891" w:rsidRDefault="008847EA" w:rsidP="008847EA">
      <w:pPr>
        <w:jc w:val="center"/>
        <w:rPr>
          <w:rFonts w:ascii="Palatino Linotype" w:hAnsi="Palatino Linotype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-25400</wp:posOffset>
            </wp:positionV>
            <wp:extent cx="984250" cy="336550"/>
            <wp:effectExtent l="19050" t="0" r="6350" b="0"/>
            <wp:wrapNone/>
            <wp:docPr id="2" name="Picture 2" descr="model sigla djst 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 sigla djst c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7EA" w:rsidRPr="00E16C7E" w:rsidRDefault="008847EA" w:rsidP="008847EA">
      <w:pPr>
        <w:ind w:firstLine="708"/>
        <w:jc w:val="center"/>
        <w:rPr>
          <w:rFonts w:ascii="Palatino Linotype" w:hAnsi="Palatino Linotype"/>
          <w:b/>
        </w:rPr>
      </w:pPr>
      <w:r w:rsidRPr="00E16C7E">
        <w:rPr>
          <w:rFonts w:ascii="Palatino Linotype" w:hAnsi="Palatino Linotype"/>
          <w:b/>
        </w:rPr>
        <w:t>DIRECŢIA JUDEŢEANĂ PENTRU SPORT ŞI TINERET CONSTANŢA</w:t>
      </w:r>
    </w:p>
    <w:p w:rsidR="008847EA" w:rsidRDefault="008847EA" w:rsidP="008847EA">
      <w:pPr>
        <w:rPr>
          <w:sz w:val="28"/>
          <w:szCs w:val="28"/>
        </w:rPr>
      </w:pPr>
    </w:p>
    <w:p w:rsidR="00C01F24" w:rsidRPr="00084037" w:rsidRDefault="00701C81" w:rsidP="00530C41">
      <w:pPr>
        <w:jc w:val="center"/>
        <w:rPr>
          <w:b/>
        </w:rPr>
      </w:pPr>
      <w:r w:rsidRPr="00084037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530C41" w:rsidRPr="00084037">
        <w:rPr>
          <w:b/>
          <w:sz w:val="22"/>
          <w:szCs w:val="22"/>
        </w:rPr>
        <w:t xml:space="preserve">                         </w:t>
      </w:r>
      <w:r w:rsidRPr="00084037">
        <w:rPr>
          <w:b/>
          <w:sz w:val="22"/>
          <w:szCs w:val="22"/>
        </w:rPr>
        <w:t xml:space="preserve"> </w:t>
      </w:r>
      <w:r w:rsidR="008847EA" w:rsidRPr="00084037">
        <w:rPr>
          <w:b/>
          <w:sz w:val="22"/>
          <w:szCs w:val="22"/>
        </w:rPr>
        <w:t xml:space="preserve">Nr. </w:t>
      </w:r>
      <w:r w:rsidR="00084037" w:rsidRPr="00084037">
        <w:rPr>
          <w:b/>
          <w:sz w:val="22"/>
          <w:szCs w:val="22"/>
        </w:rPr>
        <w:t>1994</w:t>
      </w:r>
      <w:r w:rsidR="00524B42" w:rsidRPr="00084037">
        <w:rPr>
          <w:b/>
          <w:sz w:val="22"/>
          <w:szCs w:val="22"/>
        </w:rPr>
        <w:t xml:space="preserve"> </w:t>
      </w:r>
      <w:r w:rsidR="006D14BA" w:rsidRPr="00084037">
        <w:rPr>
          <w:b/>
          <w:sz w:val="22"/>
          <w:szCs w:val="22"/>
        </w:rPr>
        <w:t>din</w:t>
      </w:r>
      <w:r w:rsidR="00084037" w:rsidRPr="00084037">
        <w:rPr>
          <w:b/>
          <w:sz w:val="22"/>
          <w:szCs w:val="22"/>
        </w:rPr>
        <w:t xml:space="preserve"> 26.05.2023</w:t>
      </w:r>
    </w:p>
    <w:p w:rsidR="00DF42A9" w:rsidRDefault="00DF42A9" w:rsidP="00DF42A9">
      <w:pPr>
        <w:ind w:right="539" w:firstLine="426"/>
        <w:jc w:val="center"/>
        <w:rPr>
          <w:b/>
          <w:i/>
          <w:sz w:val="22"/>
          <w:szCs w:val="22"/>
        </w:rPr>
      </w:pPr>
    </w:p>
    <w:p w:rsidR="00530C41" w:rsidRPr="00077FD5" w:rsidRDefault="00E600D1" w:rsidP="00DF42A9">
      <w:pPr>
        <w:ind w:right="539" w:firstLine="426"/>
        <w:jc w:val="center"/>
        <w:rPr>
          <w:b/>
          <w:sz w:val="22"/>
          <w:szCs w:val="22"/>
        </w:rPr>
      </w:pPr>
      <w:r w:rsidRPr="00077FD5">
        <w:rPr>
          <w:b/>
          <w:sz w:val="22"/>
          <w:szCs w:val="22"/>
        </w:rPr>
        <w:t>ANUNT</w:t>
      </w:r>
    </w:p>
    <w:p w:rsidR="00927C49" w:rsidRPr="00DF42A9" w:rsidRDefault="00927C49" w:rsidP="00DF42A9">
      <w:pPr>
        <w:ind w:right="539" w:firstLine="426"/>
        <w:jc w:val="center"/>
        <w:rPr>
          <w:b/>
          <w:i/>
          <w:sz w:val="22"/>
          <w:szCs w:val="22"/>
        </w:rPr>
      </w:pPr>
    </w:p>
    <w:p w:rsidR="00DB1D76" w:rsidRDefault="00DB1D76" w:rsidP="00DF42A9">
      <w:pPr>
        <w:ind w:firstLine="720"/>
        <w:jc w:val="both"/>
        <w:rPr>
          <w:sz w:val="22"/>
          <w:szCs w:val="22"/>
        </w:rPr>
      </w:pPr>
    </w:p>
    <w:p w:rsidR="00DB1D76" w:rsidRDefault="00DB1D76" w:rsidP="00DF42A9">
      <w:pPr>
        <w:ind w:firstLine="720"/>
        <w:jc w:val="both"/>
        <w:rPr>
          <w:sz w:val="22"/>
          <w:szCs w:val="22"/>
        </w:rPr>
      </w:pPr>
    </w:p>
    <w:p w:rsidR="001717EC" w:rsidRDefault="001717EC" w:rsidP="00DF42A9">
      <w:pPr>
        <w:ind w:firstLine="720"/>
        <w:jc w:val="both"/>
        <w:rPr>
          <w:sz w:val="22"/>
          <w:szCs w:val="22"/>
        </w:rPr>
      </w:pPr>
    </w:p>
    <w:p w:rsidR="00C815BE" w:rsidRPr="00C815BE" w:rsidRDefault="00C6072C" w:rsidP="00C815BE">
      <w:pPr>
        <w:ind w:firstLine="720"/>
        <w:jc w:val="both"/>
        <w:rPr>
          <w:sz w:val="22"/>
          <w:szCs w:val="22"/>
        </w:rPr>
      </w:pPr>
      <w:r w:rsidRPr="00C815BE">
        <w:rPr>
          <w:sz w:val="22"/>
          <w:szCs w:val="22"/>
        </w:rPr>
        <w:t xml:space="preserve"> </w:t>
      </w:r>
      <w:r w:rsidR="00DF42A9" w:rsidRPr="00C815BE">
        <w:rPr>
          <w:sz w:val="22"/>
          <w:szCs w:val="22"/>
        </w:rPr>
        <w:t xml:space="preserve">Direcţia Judeţeană pentru Sport şi Tineret Constanţa </w:t>
      </w:r>
      <w:r w:rsidR="001717EC" w:rsidRPr="00C815BE">
        <w:rPr>
          <w:sz w:val="22"/>
          <w:szCs w:val="22"/>
        </w:rPr>
        <w:t xml:space="preserve">organizeaza concurs </w:t>
      </w:r>
      <w:r w:rsidR="006A080E" w:rsidRPr="00C815BE">
        <w:rPr>
          <w:sz w:val="22"/>
          <w:szCs w:val="22"/>
          <w:shd w:val="clear" w:color="auto" w:fill="FFFFFF"/>
        </w:rPr>
        <w:t>pentru ocuparea unei funcții contractual vacante în conformitate cu prevederile H.G. nr. 1336/ 28.10.2022,</w:t>
      </w:r>
      <w:r w:rsidR="00C815BE" w:rsidRPr="00C815BE">
        <w:rPr>
          <w:sz w:val="22"/>
          <w:szCs w:val="22"/>
          <w:shd w:val="clear" w:color="auto" w:fill="FFFFFF"/>
        </w:rPr>
        <w:t xml:space="preserve"> respectând prevederile OUG 34/2023, după cum urmează:</w:t>
      </w:r>
    </w:p>
    <w:p w:rsidR="00C815BE" w:rsidRDefault="00C815BE" w:rsidP="00C815BE">
      <w:pPr>
        <w:rPr>
          <w:rFonts w:ascii="Helvetica" w:hAnsi="Helvetica"/>
          <w:color w:val="4B4F58"/>
          <w:sz w:val="22"/>
          <w:szCs w:val="22"/>
          <w:shd w:val="clear" w:color="auto" w:fill="FFFFFF"/>
        </w:rPr>
      </w:pPr>
    </w:p>
    <w:p w:rsidR="00C815BE" w:rsidRDefault="00C815BE" w:rsidP="00C815BE">
      <w:pPr>
        <w:rPr>
          <w:sz w:val="22"/>
          <w:szCs w:val="22"/>
          <w:shd w:val="clear" w:color="auto" w:fill="FFFFFF"/>
        </w:rPr>
      </w:pPr>
      <w:r w:rsidRPr="00C815BE">
        <w:rPr>
          <w:sz w:val="22"/>
          <w:szCs w:val="22"/>
          <w:shd w:val="clear" w:color="auto" w:fill="FFFFFF"/>
        </w:rPr>
        <w:t>D</w:t>
      </w:r>
      <w:r>
        <w:rPr>
          <w:sz w:val="22"/>
          <w:szCs w:val="22"/>
          <w:shd w:val="clear" w:color="auto" w:fill="FFFFFF"/>
        </w:rPr>
        <w:t>enumirea postului:</w:t>
      </w:r>
      <w:r w:rsidRPr="00C815BE">
        <w:rPr>
          <w:sz w:val="22"/>
          <w:szCs w:val="22"/>
        </w:rPr>
        <w:t xml:space="preserve"> </w:t>
      </w:r>
      <w:r w:rsidRPr="00DB1D76">
        <w:rPr>
          <w:sz w:val="22"/>
          <w:szCs w:val="22"/>
        </w:rPr>
        <w:t>Consilier I</w:t>
      </w:r>
      <w:r w:rsidRPr="00C815BE">
        <w:rPr>
          <w:sz w:val="22"/>
          <w:szCs w:val="22"/>
        </w:rPr>
        <w:br/>
      </w:r>
      <w:r>
        <w:rPr>
          <w:sz w:val="22"/>
          <w:szCs w:val="22"/>
          <w:shd w:val="clear" w:color="auto" w:fill="FFFFFF"/>
        </w:rPr>
        <w:t>Nivelul postului</w:t>
      </w:r>
      <w:r w:rsidRPr="00C815BE">
        <w:rPr>
          <w:sz w:val="22"/>
          <w:szCs w:val="22"/>
          <w:shd w:val="clear" w:color="auto" w:fill="FFFFFF"/>
        </w:rPr>
        <w:t>: funcție de execuție</w:t>
      </w:r>
      <w:r w:rsidRPr="00C815BE">
        <w:rPr>
          <w:sz w:val="22"/>
          <w:szCs w:val="22"/>
        </w:rPr>
        <w:br/>
      </w:r>
      <w:r>
        <w:rPr>
          <w:sz w:val="22"/>
          <w:szCs w:val="22"/>
          <w:shd w:val="clear" w:color="auto" w:fill="FFFFFF"/>
        </w:rPr>
        <w:t>Structura/Serviciu/Compartiment</w:t>
      </w:r>
      <w:r w:rsidRPr="00C815BE">
        <w:rPr>
          <w:sz w:val="22"/>
          <w:szCs w:val="22"/>
          <w:shd w:val="clear" w:color="auto" w:fill="FFFFFF"/>
        </w:rPr>
        <w:t xml:space="preserve">: </w:t>
      </w:r>
      <w:r w:rsidRPr="00DB1D76">
        <w:rPr>
          <w:sz w:val="22"/>
          <w:szCs w:val="22"/>
        </w:rPr>
        <w:t>Aparat propriu – Serviciul Achizitii Publice, Investitii, Patrimoniu, Administrativ</w:t>
      </w:r>
      <w:r w:rsidRPr="00C815BE">
        <w:rPr>
          <w:sz w:val="22"/>
          <w:szCs w:val="22"/>
          <w:shd w:val="clear" w:color="auto" w:fill="FFFFFF"/>
        </w:rPr>
        <w:t xml:space="preserve"> </w:t>
      </w:r>
    </w:p>
    <w:p w:rsidR="006A080E" w:rsidRPr="00C815BE" w:rsidRDefault="00C815BE" w:rsidP="00C815BE">
      <w:pPr>
        <w:rPr>
          <w:sz w:val="22"/>
          <w:szCs w:val="22"/>
        </w:rPr>
      </w:pPr>
      <w:r w:rsidRPr="00C815BE">
        <w:rPr>
          <w:sz w:val="22"/>
          <w:szCs w:val="22"/>
          <w:shd w:val="clear" w:color="auto" w:fill="FFFFFF"/>
        </w:rPr>
        <w:t>D</w:t>
      </w:r>
      <w:r>
        <w:rPr>
          <w:sz w:val="22"/>
          <w:szCs w:val="22"/>
          <w:shd w:val="clear" w:color="auto" w:fill="FFFFFF"/>
        </w:rPr>
        <w:t>urata timpului de lucru</w:t>
      </w:r>
      <w:r w:rsidRPr="00C815BE">
        <w:rPr>
          <w:sz w:val="22"/>
          <w:szCs w:val="22"/>
          <w:shd w:val="clear" w:color="auto" w:fill="FFFFFF"/>
        </w:rPr>
        <w:t>: 8 ore pe zi; 40 de ore pe săptămână</w:t>
      </w:r>
      <w:r w:rsidRPr="00C815BE">
        <w:rPr>
          <w:sz w:val="22"/>
          <w:szCs w:val="22"/>
        </w:rPr>
        <w:br/>
      </w:r>
      <w:r w:rsidRPr="00C815BE">
        <w:rPr>
          <w:sz w:val="22"/>
          <w:szCs w:val="22"/>
          <w:shd w:val="clear" w:color="auto" w:fill="FFFFFF"/>
        </w:rPr>
        <w:t>P</w:t>
      </w:r>
      <w:r>
        <w:rPr>
          <w:sz w:val="22"/>
          <w:szCs w:val="22"/>
          <w:shd w:val="clear" w:color="auto" w:fill="FFFFFF"/>
        </w:rPr>
        <w:t>erioada</w:t>
      </w:r>
      <w:r w:rsidRPr="00C815BE">
        <w:rPr>
          <w:sz w:val="22"/>
          <w:szCs w:val="22"/>
          <w:shd w:val="clear" w:color="auto" w:fill="FFFFFF"/>
        </w:rPr>
        <w:t>: nedeterminată</w:t>
      </w:r>
    </w:p>
    <w:p w:rsidR="00DB1D76" w:rsidRDefault="00DB1D76" w:rsidP="00DF42A9">
      <w:pPr>
        <w:tabs>
          <w:tab w:val="left" w:pos="0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:rsidR="001717EC" w:rsidRDefault="001717EC" w:rsidP="00DF42A9">
      <w:pPr>
        <w:tabs>
          <w:tab w:val="left" w:pos="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DF42A9">
        <w:rPr>
          <w:b/>
          <w:sz w:val="22"/>
          <w:szCs w:val="22"/>
          <w:u w:val="single"/>
        </w:rPr>
        <w:t>CONDIŢIILE DE PARTICIPARE LA CONCURS</w:t>
      </w:r>
      <w:r>
        <w:rPr>
          <w:b/>
          <w:sz w:val="22"/>
          <w:szCs w:val="22"/>
          <w:u w:val="single"/>
        </w:rPr>
        <w:t>:</w:t>
      </w:r>
    </w:p>
    <w:p w:rsidR="001717EC" w:rsidRDefault="001717EC" w:rsidP="00004FD8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1717EC">
        <w:rPr>
          <w:b/>
          <w:sz w:val="22"/>
          <w:szCs w:val="22"/>
        </w:rPr>
        <w:t>Conditii generale</w:t>
      </w:r>
      <w:r>
        <w:rPr>
          <w:b/>
          <w:sz w:val="22"/>
          <w:szCs w:val="22"/>
        </w:rPr>
        <w:t xml:space="preserve"> </w:t>
      </w:r>
      <w:r w:rsidRPr="00DF42A9">
        <w:rPr>
          <w:sz w:val="22"/>
          <w:szCs w:val="22"/>
        </w:rPr>
        <w:t>de participare la concurs</w:t>
      </w:r>
      <w:r w:rsidR="00D76119">
        <w:rPr>
          <w:sz w:val="22"/>
          <w:szCs w:val="22"/>
        </w:rPr>
        <w:t xml:space="preserve"> sunt </w:t>
      </w:r>
      <w:r w:rsidR="00D76119" w:rsidRPr="00DF42A9">
        <w:rPr>
          <w:sz w:val="22"/>
          <w:szCs w:val="22"/>
        </w:rPr>
        <w:t xml:space="preserve">cele prevăzute la art. </w:t>
      </w:r>
      <w:r w:rsidR="00D76119">
        <w:rPr>
          <w:sz w:val="22"/>
          <w:szCs w:val="22"/>
        </w:rPr>
        <w:t>15 din HG nr. 1336/2022 pentru aprobarea Regulamentului-cadru privind organizarea si dezvoltarea carierei personalului contractual din sectorul bugetar platit din fonduri publice. Astfel, poate participa la concursul mentionat anterior persoanele care indeplinesc urmatoarele conditii:</w:t>
      </w:r>
    </w:p>
    <w:p w:rsidR="00302CF0" w:rsidRPr="00302CF0" w:rsidRDefault="00302CF0" w:rsidP="00004FD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302CF0"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 w:rsidRPr="00302CF0"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cetăţenia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română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cetăţenia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unui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alt stat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al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Uniunii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Europene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unui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stat parte la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Acordul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Spaţiul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Economic European (SEE)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cetăţenia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Confederaţiei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Elveţiene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>;</w:t>
      </w:r>
    </w:p>
    <w:p w:rsidR="00302CF0" w:rsidRPr="00302CF0" w:rsidRDefault="00302CF0" w:rsidP="00004FD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302CF0">
        <w:rPr>
          <w:rFonts w:eastAsiaTheme="minorHAnsi"/>
          <w:sz w:val="22"/>
          <w:szCs w:val="22"/>
          <w:lang w:val="en-US" w:eastAsia="en-US"/>
        </w:rPr>
        <w:t xml:space="preserve">b) </w:t>
      </w:r>
      <w:proofErr w:type="spellStart"/>
      <w:proofErr w:type="gramStart"/>
      <w:r w:rsidRPr="00302CF0">
        <w:rPr>
          <w:rFonts w:eastAsiaTheme="minorHAnsi"/>
          <w:sz w:val="22"/>
          <w:szCs w:val="22"/>
          <w:lang w:val="en-US" w:eastAsia="en-US"/>
        </w:rPr>
        <w:t>cunoaşte</w:t>
      </w:r>
      <w:proofErr w:type="spellEnd"/>
      <w:proofErr w:type="gram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limba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română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scris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vorbit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>;</w:t>
      </w:r>
    </w:p>
    <w:p w:rsidR="00302CF0" w:rsidRPr="00302CF0" w:rsidRDefault="00302CF0" w:rsidP="00004FD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302CF0">
        <w:rPr>
          <w:rFonts w:eastAsiaTheme="minorHAnsi"/>
          <w:sz w:val="22"/>
          <w:szCs w:val="22"/>
          <w:lang w:val="en-US" w:eastAsia="en-US"/>
        </w:rPr>
        <w:t xml:space="preserve">c) </w:t>
      </w:r>
      <w:proofErr w:type="gramStart"/>
      <w:r w:rsidRPr="00302CF0"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 w:rsidRPr="00302CF0">
        <w:rPr>
          <w:rFonts w:eastAsiaTheme="minorHAnsi"/>
          <w:sz w:val="22"/>
          <w:szCs w:val="22"/>
          <w:lang w:val="en-US" w:eastAsia="en-US"/>
        </w:rPr>
        <w:t xml:space="preserve"> capacitate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muncă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conformitate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prevederile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color w:val="008000"/>
          <w:sz w:val="22"/>
          <w:szCs w:val="22"/>
          <w:u w:val="single"/>
          <w:lang w:val="en-US" w:eastAsia="en-US"/>
        </w:rPr>
        <w:t>Legii</w:t>
      </w:r>
      <w:proofErr w:type="spellEnd"/>
      <w:r w:rsidRPr="00302CF0">
        <w:rPr>
          <w:rFonts w:eastAsiaTheme="minorHAnsi"/>
          <w:color w:val="008000"/>
          <w:sz w:val="22"/>
          <w:szCs w:val="22"/>
          <w:u w:val="single"/>
          <w:lang w:val="en-US" w:eastAsia="en-US"/>
        </w:rPr>
        <w:t xml:space="preserve"> nr. 53/2003</w:t>
      </w:r>
      <w:r w:rsidRPr="00302CF0">
        <w:rPr>
          <w:rFonts w:eastAsiaTheme="minorHAnsi"/>
          <w:sz w:val="22"/>
          <w:szCs w:val="22"/>
          <w:lang w:val="en-US" w:eastAsia="en-US"/>
        </w:rPr>
        <w:t xml:space="preserve"> -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Codul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muncii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republicată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>;</w:t>
      </w:r>
    </w:p>
    <w:p w:rsidR="00302CF0" w:rsidRPr="00302CF0" w:rsidRDefault="00302CF0" w:rsidP="00004FD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302CF0">
        <w:rPr>
          <w:rFonts w:eastAsiaTheme="minorHAnsi"/>
          <w:sz w:val="22"/>
          <w:szCs w:val="22"/>
          <w:lang w:val="en-US" w:eastAsia="en-US"/>
        </w:rPr>
        <w:t xml:space="preserve">d) </w:t>
      </w:r>
      <w:proofErr w:type="gramStart"/>
      <w:r w:rsidRPr="00302CF0"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 w:rsidRPr="00302CF0">
        <w:rPr>
          <w:rFonts w:eastAsiaTheme="minorHAnsi"/>
          <w:sz w:val="22"/>
          <w:szCs w:val="22"/>
          <w:lang w:val="en-US" w:eastAsia="en-US"/>
        </w:rPr>
        <w:t xml:space="preserve"> o stare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sănătate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corespunzătoare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postului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candidează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atestată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baza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adeverinţei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medicale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eliberate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medicul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familie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unităţile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sanitare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abilitate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>;</w:t>
      </w:r>
    </w:p>
    <w:p w:rsidR="00302CF0" w:rsidRDefault="00302CF0" w:rsidP="00004FD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302CF0">
        <w:rPr>
          <w:rFonts w:eastAsiaTheme="minorHAnsi"/>
          <w:sz w:val="22"/>
          <w:szCs w:val="22"/>
          <w:lang w:val="en-US" w:eastAsia="en-US"/>
        </w:rPr>
        <w:t xml:space="preserve">e) </w:t>
      </w:r>
      <w:proofErr w:type="spellStart"/>
      <w:proofErr w:type="gramStart"/>
      <w:r w:rsidRPr="00302CF0">
        <w:rPr>
          <w:rFonts w:eastAsiaTheme="minorHAnsi"/>
          <w:sz w:val="22"/>
          <w:szCs w:val="22"/>
          <w:lang w:val="en-US" w:eastAsia="en-US"/>
        </w:rPr>
        <w:t>îndeplineşte</w:t>
      </w:r>
      <w:proofErr w:type="spellEnd"/>
      <w:proofErr w:type="gram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condiţiile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studii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vechime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specialitate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după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caz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alte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condiţii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specifice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potrivit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cerin</w:t>
      </w:r>
      <w:r>
        <w:rPr>
          <w:rFonts w:eastAsiaTheme="minorHAnsi"/>
          <w:sz w:val="22"/>
          <w:szCs w:val="22"/>
          <w:lang w:val="en-US" w:eastAsia="en-US"/>
        </w:rPr>
        <w:t>ţelor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postului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scos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la concurs;</w:t>
      </w:r>
    </w:p>
    <w:p w:rsidR="00302CF0" w:rsidRPr="00302CF0" w:rsidRDefault="00302CF0" w:rsidP="00004FD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302CF0">
        <w:rPr>
          <w:rFonts w:eastAsiaTheme="minorHAnsi"/>
          <w:sz w:val="22"/>
          <w:szCs w:val="22"/>
          <w:lang w:val="en-US" w:eastAsia="en-US"/>
        </w:rPr>
        <w:t xml:space="preserve"> f) nu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fost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condamnată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definitiv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săvârşirea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contra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securităţii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naţionale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contra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autorităţii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contra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umanităţii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corupţie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serviciu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fals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ori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contra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înfăptuirii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justiţiei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săvârşite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intenţie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ar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face o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persoană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candidată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la post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incompatibilă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exercitarea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funcţiei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contractuale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candidează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excepţia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situaţiei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care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intervenit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reabilitarea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>;</w:t>
      </w:r>
    </w:p>
    <w:p w:rsidR="00302CF0" w:rsidRPr="00302CF0" w:rsidRDefault="00302CF0" w:rsidP="00004FD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302CF0">
        <w:rPr>
          <w:rFonts w:eastAsiaTheme="minorHAnsi"/>
          <w:sz w:val="22"/>
          <w:szCs w:val="22"/>
          <w:lang w:val="en-US" w:eastAsia="en-US"/>
        </w:rPr>
        <w:t xml:space="preserve">g) nu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execută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o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pedeapsă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complementară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prin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-a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fost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interzisă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exercitarea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dreptului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ocupa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funcţia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, de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exercita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profesia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meseria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ori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desfăşura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care s-a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folosit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săvârşirea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infracţiunii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faţă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aceasta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nu s-a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luat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măsura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siguranţă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interzicerii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ocupării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funcţii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exercitării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unei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sz w:val="22"/>
          <w:szCs w:val="22"/>
          <w:lang w:val="en-US" w:eastAsia="en-US"/>
        </w:rPr>
        <w:t>profesii</w:t>
      </w:r>
      <w:proofErr w:type="spellEnd"/>
      <w:r w:rsidRPr="00302CF0">
        <w:rPr>
          <w:rFonts w:eastAsiaTheme="minorHAnsi"/>
          <w:sz w:val="22"/>
          <w:szCs w:val="22"/>
          <w:lang w:val="en-US" w:eastAsia="en-US"/>
        </w:rPr>
        <w:t>;</w:t>
      </w:r>
    </w:p>
    <w:p w:rsidR="00302CF0" w:rsidRPr="001778DD" w:rsidRDefault="00302CF0" w:rsidP="00004FD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1778DD">
        <w:rPr>
          <w:rFonts w:eastAsiaTheme="minorHAnsi"/>
          <w:sz w:val="22"/>
          <w:szCs w:val="22"/>
          <w:lang w:val="en-US" w:eastAsia="en-US"/>
        </w:rPr>
        <w:t xml:space="preserve"> h) </w:t>
      </w:r>
      <w:proofErr w:type="gramStart"/>
      <w:r w:rsidRPr="001778DD">
        <w:rPr>
          <w:rFonts w:eastAsiaTheme="minorHAnsi"/>
          <w:sz w:val="22"/>
          <w:szCs w:val="22"/>
          <w:lang w:val="en-US" w:eastAsia="en-US"/>
        </w:rPr>
        <w:t>nu</w:t>
      </w:r>
      <w:proofErr w:type="gramEnd"/>
      <w:r w:rsidRPr="001778DD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comis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infracţiunile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la </w:t>
      </w:r>
      <w:r w:rsidRPr="001778DD">
        <w:rPr>
          <w:rFonts w:eastAsiaTheme="minorHAnsi"/>
          <w:sz w:val="22"/>
          <w:szCs w:val="22"/>
          <w:u w:val="single"/>
          <w:lang w:val="en-US" w:eastAsia="en-US"/>
        </w:rPr>
        <w:t xml:space="preserve">art. </w:t>
      </w:r>
      <w:proofErr w:type="gramStart"/>
      <w:r w:rsidRPr="001778DD">
        <w:rPr>
          <w:rFonts w:eastAsiaTheme="minorHAnsi"/>
          <w:sz w:val="22"/>
          <w:szCs w:val="22"/>
          <w:u w:val="single"/>
          <w:lang w:val="en-US" w:eastAsia="en-US"/>
        </w:rPr>
        <w:t>1</w:t>
      </w:r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1778DD">
        <w:rPr>
          <w:rFonts w:eastAsiaTheme="minorHAnsi"/>
          <w:sz w:val="22"/>
          <w:szCs w:val="22"/>
          <w:lang w:val="en-US" w:eastAsia="en-US"/>
        </w:rPr>
        <w:t xml:space="preserve"> (2) </w:t>
      </w:r>
      <w:proofErr w:type="gramStart"/>
      <w:r w:rsidRPr="001778DD">
        <w:rPr>
          <w:rFonts w:eastAsiaTheme="minorHAnsi"/>
          <w:sz w:val="22"/>
          <w:szCs w:val="22"/>
          <w:lang w:val="en-US" w:eastAsia="en-US"/>
        </w:rPr>
        <w:t>din</w:t>
      </w:r>
      <w:proofErr w:type="gram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nr. </w:t>
      </w:r>
      <w:proofErr w:type="gramStart"/>
      <w:r w:rsidRPr="001778DD">
        <w:rPr>
          <w:rFonts w:eastAsiaTheme="minorHAnsi"/>
          <w:sz w:val="22"/>
          <w:szCs w:val="22"/>
          <w:lang w:val="en-US" w:eastAsia="en-US"/>
        </w:rPr>
        <w:t xml:space="preserve">118/2019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Registrul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naţional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automatizat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privire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persoanele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care au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comis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sexuale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, de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exploatare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unor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persoane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lastRenderedPageBreak/>
        <w:t>asupra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minorilor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precum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completarea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u w:val="single"/>
          <w:lang w:val="en-US" w:eastAsia="en-US"/>
        </w:rPr>
        <w:t>Legii</w:t>
      </w:r>
      <w:proofErr w:type="spellEnd"/>
      <w:r w:rsidRPr="001778DD">
        <w:rPr>
          <w:rFonts w:eastAsiaTheme="minorHAnsi"/>
          <w:sz w:val="22"/>
          <w:szCs w:val="22"/>
          <w:u w:val="single"/>
          <w:lang w:val="en-US" w:eastAsia="en-US"/>
        </w:rPr>
        <w:t xml:space="preserve"> nr.</w:t>
      </w:r>
      <w:proofErr w:type="gramEnd"/>
      <w:r w:rsidRPr="001778DD">
        <w:rPr>
          <w:rFonts w:eastAsiaTheme="minorHAnsi"/>
          <w:sz w:val="22"/>
          <w:szCs w:val="22"/>
          <w:u w:val="single"/>
          <w:lang w:val="en-US" w:eastAsia="en-US"/>
        </w:rPr>
        <w:t xml:space="preserve"> </w:t>
      </w:r>
      <w:proofErr w:type="gramStart"/>
      <w:r w:rsidRPr="001778DD">
        <w:rPr>
          <w:rFonts w:eastAsiaTheme="minorHAnsi"/>
          <w:sz w:val="22"/>
          <w:szCs w:val="22"/>
          <w:u w:val="single"/>
          <w:lang w:val="en-US" w:eastAsia="en-US"/>
        </w:rPr>
        <w:t>76/2008</w:t>
      </w:r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organizarea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funcţionarea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Sistemului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Naţional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de Date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Genetice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Judiciare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domeniile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 xml:space="preserve"> la </w:t>
      </w:r>
      <w:r w:rsidRPr="001778DD">
        <w:rPr>
          <w:rFonts w:eastAsiaTheme="minorHAnsi"/>
          <w:sz w:val="22"/>
          <w:szCs w:val="22"/>
          <w:u w:val="single"/>
          <w:lang w:val="en-US" w:eastAsia="en-US"/>
        </w:rPr>
        <w:t>art.</w:t>
      </w:r>
      <w:proofErr w:type="gramEnd"/>
      <w:r w:rsidRPr="001778DD">
        <w:rPr>
          <w:rFonts w:eastAsiaTheme="minorHAnsi"/>
          <w:sz w:val="22"/>
          <w:szCs w:val="22"/>
          <w:u w:val="single"/>
          <w:lang w:val="en-US" w:eastAsia="en-US"/>
        </w:rPr>
        <w:t xml:space="preserve"> </w:t>
      </w:r>
      <w:proofErr w:type="gramStart"/>
      <w:r w:rsidRPr="001778DD">
        <w:rPr>
          <w:rFonts w:eastAsiaTheme="minorHAnsi"/>
          <w:sz w:val="22"/>
          <w:szCs w:val="22"/>
          <w:u w:val="single"/>
          <w:lang w:val="en-US" w:eastAsia="en-US"/>
        </w:rPr>
        <w:t>35</w:t>
      </w:r>
      <w:r w:rsidRPr="001778D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78DD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1778DD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1778DD">
        <w:rPr>
          <w:rFonts w:eastAsiaTheme="minorHAnsi"/>
          <w:sz w:val="22"/>
          <w:szCs w:val="22"/>
          <w:lang w:val="en-US" w:eastAsia="en-US"/>
        </w:rPr>
        <w:t xml:space="preserve"> (1) </w:t>
      </w:r>
      <w:proofErr w:type="gramStart"/>
      <w:r w:rsidRPr="001778DD">
        <w:rPr>
          <w:rFonts w:eastAsiaTheme="minorHAnsi"/>
          <w:sz w:val="22"/>
          <w:szCs w:val="22"/>
          <w:lang w:val="en-US" w:eastAsia="en-US"/>
        </w:rPr>
        <w:t>lit</w:t>
      </w:r>
      <w:proofErr w:type="gramEnd"/>
      <w:r w:rsidRPr="001778DD">
        <w:rPr>
          <w:rFonts w:eastAsiaTheme="minorHAnsi"/>
          <w:sz w:val="22"/>
          <w:szCs w:val="22"/>
          <w:lang w:val="en-US" w:eastAsia="en-US"/>
        </w:rPr>
        <w:t>. h).</w:t>
      </w:r>
    </w:p>
    <w:p w:rsidR="00302CF0" w:rsidRPr="00302CF0" w:rsidRDefault="00302CF0" w:rsidP="00302CF0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eastAsiaTheme="minorHAnsi"/>
          <w:b/>
          <w:sz w:val="22"/>
          <w:szCs w:val="22"/>
          <w:u w:val="single"/>
          <w:lang w:val="en-US" w:eastAsia="en-US"/>
        </w:rPr>
      </w:pPr>
      <w:proofErr w:type="spellStart"/>
      <w:r w:rsidRPr="00302CF0">
        <w:rPr>
          <w:rFonts w:eastAsiaTheme="minorHAnsi"/>
          <w:b/>
          <w:sz w:val="22"/>
          <w:szCs w:val="22"/>
          <w:u w:val="single"/>
          <w:lang w:val="en-US" w:eastAsia="en-US"/>
        </w:rPr>
        <w:t>Conditii</w:t>
      </w:r>
      <w:proofErr w:type="spellEnd"/>
      <w:r w:rsidRPr="00302CF0">
        <w:rPr>
          <w:rFonts w:eastAsiaTheme="minorHAnsi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302CF0">
        <w:rPr>
          <w:rFonts w:eastAsiaTheme="minorHAnsi"/>
          <w:b/>
          <w:sz w:val="22"/>
          <w:szCs w:val="22"/>
          <w:u w:val="single"/>
          <w:lang w:val="en-US" w:eastAsia="en-US"/>
        </w:rPr>
        <w:t>specifice</w:t>
      </w:r>
      <w:proofErr w:type="spellEnd"/>
      <w:r w:rsidRPr="00302CF0">
        <w:rPr>
          <w:rFonts w:eastAsiaTheme="minorHAnsi"/>
          <w:b/>
          <w:sz w:val="22"/>
          <w:szCs w:val="22"/>
          <w:u w:val="single"/>
          <w:lang w:val="en-US" w:eastAsia="en-US"/>
        </w:rPr>
        <w:t>:</w:t>
      </w:r>
    </w:p>
    <w:p w:rsidR="0099725F" w:rsidRPr="0070220D" w:rsidRDefault="00DB1D76" w:rsidP="007C7EE8">
      <w:pPr>
        <w:pStyle w:val="ListParagraph"/>
        <w:numPr>
          <w:ilvl w:val="0"/>
          <w:numId w:val="3"/>
        </w:numPr>
        <w:ind w:right="-99"/>
        <w:jc w:val="both"/>
        <w:rPr>
          <w:sz w:val="22"/>
          <w:szCs w:val="22"/>
        </w:rPr>
      </w:pPr>
      <w:r w:rsidRPr="00DB1D76">
        <w:rPr>
          <w:color w:val="212529"/>
          <w:sz w:val="22"/>
          <w:szCs w:val="22"/>
          <w:shd w:val="clear" w:color="auto" w:fill="FFFFFF"/>
        </w:rPr>
        <w:t>Studii universitare de licenţă absolvite cu diplomă de licenţă sau echivalentă</w:t>
      </w:r>
      <w:r w:rsidR="0099725F" w:rsidRPr="00DB1D76">
        <w:rPr>
          <w:sz w:val="22"/>
          <w:szCs w:val="22"/>
        </w:rPr>
        <w:t xml:space="preserve">; </w:t>
      </w:r>
      <w:r w:rsidR="0070220D">
        <w:rPr>
          <w:sz w:val="22"/>
          <w:szCs w:val="22"/>
        </w:rPr>
        <w:t xml:space="preserve">Constituie avantaj </w:t>
      </w:r>
      <w:proofErr w:type="spellStart"/>
      <w:r w:rsidR="0070220D" w:rsidRPr="0070220D">
        <w:rPr>
          <w:rFonts w:eastAsiaTheme="minorHAnsi"/>
          <w:sz w:val="22"/>
          <w:szCs w:val="22"/>
          <w:lang w:val="en-US" w:eastAsia="en-US"/>
        </w:rPr>
        <w:t>domeniu</w:t>
      </w:r>
      <w:proofErr w:type="spellEnd"/>
      <w:r w:rsidR="0070220D" w:rsidRPr="0070220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="0070220D" w:rsidRPr="0070220D">
        <w:rPr>
          <w:rFonts w:eastAsiaTheme="minorHAnsi"/>
          <w:sz w:val="22"/>
          <w:szCs w:val="22"/>
          <w:lang w:val="en-US" w:eastAsia="en-US"/>
        </w:rPr>
        <w:t>studiu</w:t>
      </w:r>
      <w:proofErr w:type="spellEnd"/>
      <w:r w:rsidR="0070220D" w:rsidRPr="0070220D">
        <w:rPr>
          <w:rFonts w:eastAsiaTheme="minorHAnsi"/>
          <w:sz w:val="22"/>
          <w:szCs w:val="22"/>
          <w:lang w:val="en-US" w:eastAsia="en-US"/>
        </w:rPr>
        <w:t xml:space="preserve">: </w:t>
      </w:r>
      <w:proofErr w:type="spellStart"/>
      <w:r w:rsidR="0070220D" w:rsidRPr="0070220D">
        <w:rPr>
          <w:rFonts w:eastAsiaTheme="minorHAnsi"/>
          <w:sz w:val="22"/>
          <w:szCs w:val="22"/>
          <w:lang w:val="en-US" w:eastAsia="en-US"/>
        </w:rPr>
        <w:t>Educaţie</w:t>
      </w:r>
      <w:proofErr w:type="spellEnd"/>
      <w:r w:rsidR="0070220D"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70220D" w:rsidRPr="0070220D">
        <w:rPr>
          <w:rFonts w:eastAsiaTheme="minorHAnsi"/>
          <w:sz w:val="22"/>
          <w:szCs w:val="22"/>
          <w:lang w:val="en-US" w:eastAsia="en-US"/>
        </w:rPr>
        <w:t>fizică</w:t>
      </w:r>
      <w:proofErr w:type="spellEnd"/>
      <w:r w:rsidR="0070220D"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70220D" w:rsidRPr="0070220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="0070220D" w:rsidRPr="0070220D">
        <w:rPr>
          <w:rFonts w:eastAsiaTheme="minorHAnsi"/>
          <w:sz w:val="22"/>
          <w:szCs w:val="22"/>
          <w:lang w:val="en-US" w:eastAsia="en-US"/>
        </w:rPr>
        <w:t xml:space="preserve"> sport</w:t>
      </w:r>
      <w:r w:rsidR="0070220D">
        <w:rPr>
          <w:rFonts w:eastAsiaTheme="minorHAnsi"/>
          <w:sz w:val="22"/>
          <w:szCs w:val="22"/>
          <w:lang w:val="en-US" w:eastAsia="en-US"/>
        </w:rPr>
        <w:t>;</w:t>
      </w:r>
    </w:p>
    <w:p w:rsidR="002F507C" w:rsidRPr="0070220D" w:rsidRDefault="00DB1D76" w:rsidP="007C7EE8">
      <w:pPr>
        <w:pStyle w:val="ListParagraph"/>
        <w:numPr>
          <w:ilvl w:val="0"/>
          <w:numId w:val="3"/>
        </w:numPr>
        <w:ind w:right="-99"/>
        <w:jc w:val="both"/>
        <w:rPr>
          <w:sz w:val="22"/>
          <w:szCs w:val="22"/>
        </w:rPr>
      </w:pPr>
      <w:r w:rsidRPr="002F507C">
        <w:rPr>
          <w:color w:val="212529"/>
          <w:sz w:val="22"/>
          <w:szCs w:val="22"/>
          <w:shd w:val="clear" w:color="auto" w:fill="FFFFFF"/>
        </w:rPr>
        <w:t>Vechimea minimă în specialitatea studiilor: 7 ani</w:t>
      </w:r>
    </w:p>
    <w:p w:rsidR="0070220D" w:rsidRPr="002F507C" w:rsidRDefault="0070220D" w:rsidP="0070220D">
      <w:pPr>
        <w:pStyle w:val="ListParagraph"/>
        <w:ind w:left="1080" w:right="-99"/>
        <w:jc w:val="both"/>
        <w:rPr>
          <w:sz w:val="22"/>
          <w:szCs w:val="22"/>
        </w:rPr>
      </w:pPr>
    </w:p>
    <w:p w:rsidR="00302CF0" w:rsidRDefault="00DF42A9" w:rsidP="00DF42A9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DF42A9">
        <w:rPr>
          <w:sz w:val="22"/>
          <w:szCs w:val="22"/>
        </w:rPr>
        <w:t>Concursul se va desfăşura la sediul Direcţiei Judeţene pentru Sport şi Tineret Constanţa, str. Ion Bănescu, nr. 2.</w:t>
      </w:r>
      <w:r w:rsidR="00302CF0">
        <w:rPr>
          <w:sz w:val="22"/>
          <w:szCs w:val="22"/>
        </w:rPr>
        <w:t>, dupa cum urmeaza:</w:t>
      </w:r>
      <w:r w:rsidRPr="00DF42A9">
        <w:rPr>
          <w:sz w:val="22"/>
          <w:szCs w:val="22"/>
        </w:rPr>
        <w:t xml:space="preserve"> </w:t>
      </w:r>
    </w:p>
    <w:p w:rsidR="00302CF0" w:rsidRPr="002F507C" w:rsidRDefault="00302CF0" w:rsidP="007C7EE8">
      <w:pPr>
        <w:pStyle w:val="ListParagraph"/>
        <w:numPr>
          <w:ilvl w:val="2"/>
          <w:numId w:val="1"/>
        </w:numPr>
        <w:tabs>
          <w:tab w:val="left" w:pos="270"/>
          <w:tab w:val="left" w:pos="360"/>
        </w:tabs>
        <w:spacing w:line="276" w:lineRule="auto"/>
        <w:ind w:left="0" w:firstLine="360"/>
        <w:rPr>
          <w:b/>
          <w:color w:val="FF0000"/>
          <w:sz w:val="22"/>
          <w:szCs w:val="22"/>
        </w:rPr>
      </w:pPr>
      <w:r w:rsidRPr="0070220D">
        <w:rPr>
          <w:sz w:val="22"/>
          <w:szCs w:val="22"/>
        </w:rPr>
        <w:t>Selecţia dosarelor de înscriere în data de</w:t>
      </w:r>
      <w:r w:rsidRPr="002F507C">
        <w:rPr>
          <w:color w:val="FF0000"/>
          <w:sz w:val="22"/>
          <w:szCs w:val="22"/>
        </w:rPr>
        <w:t xml:space="preserve"> </w:t>
      </w:r>
      <w:r w:rsidR="00BB6D34" w:rsidRPr="00BB6D34">
        <w:rPr>
          <w:b/>
          <w:sz w:val="22"/>
          <w:szCs w:val="22"/>
        </w:rPr>
        <w:t>22.06.2023</w:t>
      </w:r>
      <w:r w:rsidRPr="00BB6D34">
        <w:rPr>
          <w:sz w:val="22"/>
          <w:szCs w:val="22"/>
        </w:rPr>
        <w:t>;</w:t>
      </w:r>
    </w:p>
    <w:p w:rsidR="00302CF0" w:rsidRPr="002F507C" w:rsidRDefault="00302CF0" w:rsidP="007C7EE8">
      <w:pPr>
        <w:pStyle w:val="ListParagraph"/>
        <w:numPr>
          <w:ilvl w:val="2"/>
          <w:numId w:val="1"/>
        </w:numPr>
        <w:tabs>
          <w:tab w:val="left" w:pos="270"/>
          <w:tab w:val="left" w:pos="360"/>
        </w:tabs>
        <w:spacing w:line="276" w:lineRule="auto"/>
        <w:ind w:left="360" w:firstLine="0"/>
        <w:rPr>
          <w:color w:val="FF0000"/>
          <w:sz w:val="22"/>
          <w:szCs w:val="22"/>
        </w:rPr>
      </w:pPr>
      <w:r w:rsidRPr="0070220D">
        <w:rPr>
          <w:sz w:val="22"/>
          <w:szCs w:val="22"/>
        </w:rPr>
        <w:t>Proba scrisă în data de</w:t>
      </w:r>
      <w:r w:rsidRPr="002F507C">
        <w:rPr>
          <w:color w:val="FF0000"/>
          <w:sz w:val="22"/>
          <w:szCs w:val="22"/>
        </w:rPr>
        <w:t xml:space="preserve"> </w:t>
      </w:r>
      <w:r w:rsidR="00BB6D34" w:rsidRPr="00BB6D34">
        <w:rPr>
          <w:b/>
          <w:sz w:val="22"/>
          <w:szCs w:val="22"/>
        </w:rPr>
        <w:t xml:space="preserve">27.06.2023, </w:t>
      </w:r>
      <w:r w:rsidRPr="00BB6D34">
        <w:rPr>
          <w:b/>
          <w:sz w:val="22"/>
          <w:szCs w:val="22"/>
        </w:rPr>
        <w:t>orele10,00;</w:t>
      </w:r>
    </w:p>
    <w:p w:rsidR="00302CF0" w:rsidRPr="002F507C" w:rsidRDefault="00302CF0" w:rsidP="007C7EE8">
      <w:pPr>
        <w:pStyle w:val="ListParagraph"/>
        <w:numPr>
          <w:ilvl w:val="2"/>
          <w:numId w:val="1"/>
        </w:numPr>
        <w:tabs>
          <w:tab w:val="left" w:pos="270"/>
          <w:tab w:val="left" w:pos="360"/>
        </w:tabs>
        <w:spacing w:line="276" w:lineRule="auto"/>
        <w:ind w:left="360" w:firstLine="0"/>
        <w:rPr>
          <w:b/>
          <w:color w:val="FF0000"/>
          <w:sz w:val="22"/>
          <w:szCs w:val="22"/>
        </w:rPr>
      </w:pPr>
      <w:r w:rsidRPr="0070220D">
        <w:rPr>
          <w:sz w:val="22"/>
          <w:szCs w:val="22"/>
        </w:rPr>
        <w:t>Interviul în data de</w:t>
      </w:r>
      <w:r w:rsidRPr="002F507C">
        <w:rPr>
          <w:color w:val="FF0000"/>
          <w:sz w:val="22"/>
          <w:szCs w:val="22"/>
        </w:rPr>
        <w:t xml:space="preserve">  </w:t>
      </w:r>
      <w:r w:rsidR="00BB6D34" w:rsidRPr="00BB6D34">
        <w:rPr>
          <w:b/>
          <w:sz w:val="22"/>
          <w:szCs w:val="22"/>
        </w:rPr>
        <w:t xml:space="preserve">03.07.2023, </w:t>
      </w:r>
      <w:r w:rsidRPr="00BB6D34">
        <w:rPr>
          <w:b/>
          <w:sz w:val="22"/>
          <w:szCs w:val="22"/>
        </w:rPr>
        <w:t>orele 10,00;</w:t>
      </w:r>
    </w:p>
    <w:p w:rsidR="001778DD" w:rsidRPr="002F507C" w:rsidRDefault="001778DD" w:rsidP="001778DD">
      <w:pPr>
        <w:tabs>
          <w:tab w:val="left" w:pos="270"/>
          <w:tab w:val="left" w:pos="360"/>
        </w:tabs>
        <w:spacing w:line="276" w:lineRule="auto"/>
        <w:rPr>
          <w:color w:val="FF0000"/>
          <w:sz w:val="22"/>
          <w:szCs w:val="22"/>
        </w:rPr>
      </w:pPr>
    </w:p>
    <w:p w:rsidR="001778DD" w:rsidRPr="00DF42A9" w:rsidRDefault="001778DD" w:rsidP="001778D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In vederea participarii la concurs, c</w:t>
      </w:r>
      <w:r w:rsidRPr="00DF42A9">
        <w:rPr>
          <w:sz w:val="22"/>
          <w:szCs w:val="22"/>
        </w:rPr>
        <w:t xml:space="preserve">andidaţii vor depune dosarele de concurs în </w:t>
      </w:r>
      <w:r>
        <w:rPr>
          <w:sz w:val="22"/>
          <w:szCs w:val="22"/>
        </w:rPr>
        <w:t xml:space="preserve">perioada </w:t>
      </w:r>
      <w:r w:rsidR="00BB6D34" w:rsidRPr="005C16A9">
        <w:rPr>
          <w:b/>
          <w:color w:val="000000" w:themeColor="text1"/>
          <w:sz w:val="22"/>
          <w:szCs w:val="22"/>
        </w:rPr>
        <w:t>29.05.2023- 21.06.2023</w:t>
      </w:r>
      <w:r w:rsidR="00BB6D34" w:rsidRPr="001E5C3E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inclusiv,</w:t>
      </w:r>
      <w:r w:rsidRPr="001778DD">
        <w:rPr>
          <w:sz w:val="22"/>
          <w:szCs w:val="22"/>
        </w:rPr>
        <w:t xml:space="preserve"> </w:t>
      </w:r>
      <w:r w:rsidRPr="00DF42A9">
        <w:rPr>
          <w:sz w:val="22"/>
          <w:szCs w:val="22"/>
        </w:rPr>
        <w:t>luni – joi</w:t>
      </w:r>
      <w:r w:rsidRPr="001778DD">
        <w:rPr>
          <w:sz w:val="22"/>
          <w:szCs w:val="22"/>
        </w:rPr>
        <w:t xml:space="preserve"> </w:t>
      </w:r>
      <w:r w:rsidRPr="00DF42A9">
        <w:rPr>
          <w:sz w:val="22"/>
          <w:szCs w:val="22"/>
        </w:rPr>
        <w:t>între orele 08,00 – 16,30 si v</w:t>
      </w:r>
      <w:r>
        <w:rPr>
          <w:sz w:val="22"/>
          <w:szCs w:val="22"/>
        </w:rPr>
        <w:t xml:space="preserve">ineri între orele 08,00 – 14,00 la </w:t>
      </w:r>
      <w:r w:rsidRPr="00DF42A9">
        <w:rPr>
          <w:sz w:val="22"/>
          <w:szCs w:val="22"/>
        </w:rPr>
        <w:t>sediul Direcţiei Judeţene pentru Sport şi Tineret Constanţa, str. Ion Bănescu, nr. 2, etaj 1 - Biroul Resurse Umane</w:t>
      </w:r>
      <w:r>
        <w:rPr>
          <w:sz w:val="22"/>
          <w:szCs w:val="22"/>
        </w:rPr>
        <w:t>.</w:t>
      </w:r>
    </w:p>
    <w:p w:rsidR="001778DD" w:rsidRPr="001778DD" w:rsidRDefault="001778DD" w:rsidP="001778DD">
      <w:pPr>
        <w:tabs>
          <w:tab w:val="left" w:pos="270"/>
          <w:tab w:val="left" w:pos="360"/>
        </w:tabs>
        <w:spacing w:line="276" w:lineRule="auto"/>
        <w:rPr>
          <w:color w:val="FF0000"/>
          <w:sz w:val="22"/>
          <w:szCs w:val="22"/>
        </w:rPr>
      </w:pPr>
    </w:p>
    <w:p w:rsidR="00302CF0" w:rsidRDefault="00302CF0" w:rsidP="00DF42A9">
      <w:pPr>
        <w:tabs>
          <w:tab w:val="left" w:pos="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DF42A9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>osarul de inscriere la concurs</w:t>
      </w:r>
      <w:r w:rsidR="00004FD8">
        <w:rPr>
          <w:b/>
          <w:sz w:val="22"/>
          <w:szCs w:val="22"/>
          <w:u w:val="single"/>
        </w:rPr>
        <w:t>: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înscrierea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la concurs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candidaţii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vor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prezenta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un</w:t>
      </w:r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dosar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va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conţine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următoarele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documente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:</w:t>
      </w:r>
    </w:p>
    <w:p w:rsidR="00004FD8" w:rsidRPr="002F507C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formular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înscriere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la concurs, conform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modelului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prevăzut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004FD8">
        <w:rPr>
          <w:rFonts w:eastAsiaTheme="minorHAnsi"/>
          <w:color w:val="008000"/>
          <w:sz w:val="22"/>
          <w:szCs w:val="22"/>
          <w:u w:val="single"/>
          <w:lang w:val="en-US" w:eastAsia="en-US"/>
        </w:rPr>
        <w:t>anexa</w:t>
      </w:r>
      <w:proofErr w:type="spellEnd"/>
      <w:r w:rsidRPr="00004FD8">
        <w:rPr>
          <w:rFonts w:eastAsiaTheme="minorHAnsi"/>
          <w:color w:val="008000"/>
          <w:sz w:val="22"/>
          <w:szCs w:val="22"/>
          <w:u w:val="single"/>
          <w:lang w:val="en-US" w:eastAsia="en-US"/>
        </w:rPr>
        <w:t xml:space="preserve"> nr. 2</w:t>
      </w:r>
      <w:r w:rsidR="002F507C" w:rsidRPr="002F507C">
        <w:t xml:space="preserve"> </w:t>
      </w:r>
      <w:proofErr w:type="gramStart"/>
      <w:r w:rsidR="002F507C" w:rsidRPr="002F507C">
        <w:rPr>
          <w:sz w:val="22"/>
          <w:szCs w:val="22"/>
        </w:rPr>
        <w:t>la</w:t>
      </w:r>
      <w:proofErr w:type="gramEnd"/>
      <w:r w:rsidR="002F507C" w:rsidRPr="002F507C">
        <w:rPr>
          <w:sz w:val="22"/>
          <w:szCs w:val="22"/>
        </w:rPr>
        <w:t xml:space="preserve"> Hotărârea Guvernului nr. 1.336/2022 pentru aprobarea Regulamentului-cadru privind organizarea şi dezvoltarea carierei personalului contractual din sectorul bugetar plătit din fonduri publice, cu modificările şi completările ulterioare;</w:t>
      </w:r>
      <w:r w:rsidR="002F507C" w:rsidRPr="002F507C">
        <w:rPr>
          <w:rFonts w:eastAsiaTheme="minorHAnsi"/>
          <w:color w:val="008000"/>
          <w:sz w:val="22"/>
          <w:szCs w:val="22"/>
          <w:u w:val="single"/>
          <w:lang w:val="en-US" w:eastAsia="en-US"/>
        </w:rPr>
        <w:t xml:space="preserve"> 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b)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copia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actului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identitate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orice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alt document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atestă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identitatea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potrivit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legii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aflate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termen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valabilitate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c)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copia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certificatului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căsătorie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altui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document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prin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care s-a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realizat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schimbarea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nume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după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caz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d)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copiile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documentelor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atestă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nivelul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studiilor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ale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altor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acte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atestă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efectuarea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unor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specializări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precum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copiile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documentelor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atestă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îndeplinirea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condiţiilor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specifice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ale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postului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solicitate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autoritatea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instituţia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publică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e)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copia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carnetului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muncă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a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adeverinţei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eliberate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angajator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perioada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lucrată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ateste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vechimea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muncă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specialitatea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studiilor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solicitate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ocuparea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postului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f)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certificat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cazier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judiciar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după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caz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extrasul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cazierul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judiciar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g) </w:t>
      </w:r>
      <w:proofErr w:type="spellStart"/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adeverinţă</w:t>
      </w:r>
      <w:proofErr w:type="spellEnd"/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medicală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ateste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starea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sănătate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corespunzătoare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eliberată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către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medicul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familie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al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candidatului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către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unităţile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sanitare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abilitate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cel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mult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6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luni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anterior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derulării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concursului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82409D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82409D">
        <w:rPr>
          <w:rFonts w:eastAsiaTheme="minorHAnsi"/>
          <w:sz w:val="22"/>
          <w:szCs w:val="22"/>
          <w:lang w:val="en-US" w:eastAsia="en-US"/>
        </w:rPr>
        <w:t xml:space="preserve">h) </w:t>
      </w:r>
      <w:proofErr w:type="spellStart"/>
      <w:proofErr w:type="gramStart"/>
      <w:r w:rsidRPr="0082409D">
        <w:rPr>
          <w:rFonts w:eastAsiaTheme="minorHAnsi"/>
          <w:sz w:val="22"/>
          <w:szCs w:val="22"/>
          <w:lang w:val="en-US" w:eastAsia="en-US"/>
        </w:rPr>
        <w:t>certificatul</w:t>
      </w:r>
      <w:proofErr w:type="spellEnd"/>
      <w:proofErr w:type="gramEnd"/>
      <w:r w:rsidRPr="0082409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integritate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comportamentală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din care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reiasă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nu s-au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comis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la </w:t>
      </w:r>
      <w:r w:rsidRPr="0082409D">
        <w:rPr>
          <w:rFonts w:eastAsiaTheme="minorHAnsi"/>
          <w:sz w:val="22"/>
          <w:szCs w:val="22"/>
          <w:u w:val="single"/>
          <w:lang w:val="en-US" w:eastAsia="en-US"/>
        </w:rPr>
        <w:t xml:space="preserve">art. </w:t>
      </w:r>
      <w:proofErr w:type="gramStart"/>
      <w:r w:rsidRPr="0082409D">
        <w:rPr>
          <w:rFonts w:eastAsiaTheme="minorHAnsi"/>
          <w:sz w:val="22"/>
          <w:szCs w:val="22"/>
          <w:u w:val="single"/>
          <w:lang w:val="en-US" w:eastAsia="en-US"/>
        </w:rPr>
        <w:t>1</w:t>
      </w:r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82409D">
        <w:rPr>
          <w:rFonts w:eastAsiaTheme="minorHAnsi"/>
          <w:sz w:val="22"/>
          <w:szCs w:val="22"/>
          <w:lang w:val="en-US" w:eastAsia="en-US"/>
        </w:rPr>
        <w:t xml:space="preserve"> (2) </w:t>
      </w:r>
      <w:proofErr w:type="gramStart"/>
      <w:r w:rsidRPr="0082409D">
        <w:rPr>
          <w:rFonts w:eastAsiaTheme="minorHAnsi"/>
          <w:sz w:val="22"/>
          <w:szCs w:val="22"/>
          <w:lang w:val="en-US" w:eastAsia="en-US"/>
        </w:rPr>
        <w:t>din</w:t>
      </w:r>
      <w:proofErr w:type="gram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nr. </w:t>
      </w:r>
      <w:proofErr w:type="gramStart"/>
      <w:r w:rsidRPr="0082409D">
        <w:rPr>
          <w:rFonts w:eastAsiaTheme="minorHAnsi"/>
          <w:sz w:val="22"/>
          <w:szCs w:val="22"/>
          <w:lang w:val="en-US" w:eastAsia="en-US"/>
        </w:rPr>
        <w:t xml:space="preserve">118/2019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Registrul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naţional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automatizat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privire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persoanele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care au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comis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infracţiuni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sexuale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de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exploatare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unor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persoane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asupra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minorilor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precum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completarea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u w:val="single"/>
          <w:lang w:val="en-US" w:eastAsia="en-US"/>
        </w:rPr>
        <w:t>Legii</w:t>
      </w:r>
      <w:proofErr w:type="spellEnd"/>
      <w:r w:rsidRPr="0082409D">
        <w:rPr>
          <w:rFonts w:eastAsiaTheme="minorHAnsi"/>
          <w:sz w:val="22"/>
          <w:szCs w:val="22"/>
          <w:u w:val="single"/>
          <w:lang w:val="en-US" w:eastAsia="en-US"/>
        </w:rPr>
        <w:t xml:space="preserve"> nr.</w:t>
      </w:r>
      <w:proofErr w:type="gramEnd"/>
      <w:r w:rsidRPr="0082409D">
        <w:rPr>
          <w:rFonts w:eastAsiaTheme="minorHAnsi"/>
          <w:sz w:val="22"/>
          <w:szCs w:val="22"/>
          <w:u w:val="single"/>
          <w:lang w:val="en-US" w:eastAsia="en-US"/>
        </w:rPr>
        <w:t xml:space="preserve"> 76/2008</w:t>
      </w:r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organizarea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funcţionarea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Sistemului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Naţional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de Date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Genetice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Judiciare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candidaţii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înscrişi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posturile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cadrul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sistemului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învăţământ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sănătate</w:t>
      </w:r>
      <w:proofErr w:type="spellEnd"/>
      <w:r w:rsidRPr="00004FD8">
        <w:rPr>
          <w:rFonts w:eastAsiaTheme="minorHAnsi"/>
          <w:color w:val="00B050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protecţie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socială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precum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orice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entitate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publică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privată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cărei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activitate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presupune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contactul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direct cu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copii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persoane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vârstă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persoane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dizabilităţi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alte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categorii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persoane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vulnerabile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ori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presupune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examinarea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fizică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evaluarea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psihologică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unei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2409D">
        <w:rPr>
          <w:rFonts w:eastAsiaTheme="minorHAnsi"/>
          <w:sz w:val="22"/>
          <w:szCs w:val="22"/>
          <w:lang w:val="en-US" w:eastAsia="en-US"/>
        </w:rPr>
        <w:t>persoane</w:t>
      </w:r>
      <w:proofErr w:type="spellEnd"/>
      <w:r w:rsidRPr="0082409D">
        <w:rPr>
          <w:rFonts w:eastAsiaTheme="minorHAnsi"/>
          <w:sz w:val="22"/>
          <w:szCs w:val="22"/>
          <w:lang w:val="en-US" w:eastAsia="en-US"/>
        </w:rPr>
        <w:t>;</w:t>
      </w:r>
    </w:p>
    <w:p w:rsidR="00004FD8" w:rsidRPr="00004FD8" w:rsidRDefault="00004FD8" w:rsidP="00445C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i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) </w:t>
      </w:r>
      <w:proofErr w:type="gramStart"/>
      <w:r w:rsidRPr="00004FD8">
        <w:rPr>
          <w:rFonts w:eastAsiaTheme="minorHAnsi"/>
          <w:sz w:val="22"/>
          <w:szCs w:val="22"/>
          <w:lang w:val="en-US" w:eastAsia="en-US"/>
        </w:rPr>
        <w:t>curriculum</w:t>
      </w:r>
      <w:proofErr w:type="gramEnd"/>
      <w:r w:rsidRPr="00004FD8">
        <w:rPr>
          <w:rFonts w:eastAsiaTheme="minorHAnsi"/>
          <w:sz w:val="22"/>
          <w:szCs w:val="22"/>
          <w:lang w:val="en-US" w:eastAsia="en-US"/>
        </w:rPr>
        <w:t xml:space="preserve"> vitae, model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comun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004FD8">
        <w:rPr>
          <w:rFonts w:eastAsiaTheme="minorHAnsi"/>
          <w:sz w:val="22"/>
          <w:szCs w:val="22"/>
          <w:lang w:val="en-US" w:eastAsia="en-US"/>
        </w:rPr>
        <w:t>european</w:t>
      </w:r>
      <w:proofErr w:type="spellEnd"/>
      <w:r w:rsidRPr="00004FD8">
        <w:rPr>
          <w:rFonts w:eastAsiaTheme="minorHAnsi"/>
          <w:sz w:val="22"/>
          <w:szCs w:val="22"/>
          <w:lang w:val="en-US" w:eastAsia="en-US"/>
        </w:rPr>
        <w:t>.</w:t>
      </w:r>
    </w:p>
    <w:p w:rsidR="00445CDB" w:rsidRDefault="00004FD8" w:rsidP="00445CDB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lastRenderedPageBreak/>
        <w:t>Adeverinţa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atestă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starea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sănătate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conţine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clar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numărul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, data,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numele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emitentului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calitatea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acestuia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formatul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standard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stabilit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prin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ordin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al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ministrului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sănătăţii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>.</w:t>
      </w:r>
    </w:p>
    <w:p w:rsidR="00004FD8" w:rsidRPr="00445CDB" w:rsidRDefault="00004FD8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proofErr w:type="gramStart"/>
      <w:r w:rsidRPr="00445CDB">
        <w:rPr>
          <w:rFonts w:eastAsiaTheme="minorHAnsi"/>
          <w:sz w:val="22"/>
          <w:szCs w:val="22"/>
          <w:lang w:val="en-US" w:eastAsia="en-US"/>
        </w:rPr>
        <w:t>Copiile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actele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445CDB">
        <w:rPr>
          <w:rFonts w:eastAsiaTheme="minorHAnsi"/>
          <w:sz w:val="22"/>
          <w:szCs w:val="22"/>
          <w:lang w:val="en-US" w:eastAsia="en-US"/>
        </w:rPr>
        <w:t xml:space="preserve"> (1) </w:t>
      </w:r>
      <w:proofErr w:type="gramStart"/>
      <w:r w:rsidRPr="00445CDB">
        <w:rPr>
          <w:rFonts w:eastAsiaTheme="minorHAnsi"/>
          <w:sz w:val="22"/>
          <w:szCs w:val="22"/>
          <w:lang w:val="en-US" w:eastAsia="en-US"/>
        </w:rPr>
        <w:t>lit</w:t>
      </w:r>
      <w:proofErr w:type="gramEnd"/>
      <w:r w:rsidRPr="00445CDB">
        <w:rPr>
          <w:rFonts w:eastAsiaTheme="minorHAnsi"/>
          <w:sz w:val="22"/>
          <w:szCs w:val="22"/>
          <w:lang w:val="en-US" w:eastAsia="en-US"/>
        </w:rPr>
        <w:t xml:space="preserve">. b) - e),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precum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copia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certificatului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încadrare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într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-un grad de handicap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prevăzut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. (3) </w:t>
      </w:r>
      <w:proofErr w:type="gramStart"/>
      <w:r w:rsidRPr="00445CDB">
        <w:rPr>
          <w:rFonts w:eastAsiaTheme="minorHAnsi"/>
          <w:sz w:val="22"/>
          <w:szCs w:val="22"/>
          <w:lang w:val="en-US" w:eastAsia="en-US"/>
        </w:rPr>
        <w:t>se</w:t>
      </w:r>
      <w:proofErr w:type="gram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prezintă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însoţite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documentele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originale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, care se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certifică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menţiunea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"conform cu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originalul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" de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către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secretarul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45CDB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Pr="00445CDB">
        <w:rPr>
          <w:rFonts w:eastAsiaTheme="minorHAnsi"/>
          <w:sz w:val="22"/>
          <w:szCs w:val="22"/>
          <w:lang w:val="en-US" w:eastAsia="en-US"/>
        </w:rPr>
        <w:t xml:space="preserve"> de concurs.</w:t>
      </w:r>
    </w:p>
    <w:p w:rsidR="00445CDB" w:rsidRDefault="00445CDB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="00004FD8" w:rsidRPr="00445CDB">
        <w:rPr>
          <w:rFonts w:eastAsiaTheme="minorHAnsi"/>
          <w:sz w:val="22"/>
          <w:szCs w:val="22"/>
          <w:lang w:val="en-US" w:eastAsia="en-US"/>
        </w:rPr>
        <w:t>Documentul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prevăzut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="00004FD8" w:rsidRPr="00445CDB">
        <w:rPr>
          <w:rFonts w:eastAsiaTheme="minorHAnsi"/>
          <w:sz w:val="22"/>
          <w:szCs w:val="22"/>
          <w:lang w:val="en-US" w:eastAsia="en-US"/>
        </w:rPr>
        <w:t>lit</w:t>
      </w:r>
      <w:proofErr w:type="gram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. f) </w:t>
      </w:r>
      <w:proofErr w:type="spellStart"/>
      <w:proofErr w:type="gramStart"/>
      <w:r w:rsidR="00004FD8" w:rsidRPr="00445CDB">
        <w:rPr>
          <w:rFonts w:eastAsiaTheme="minorHAnsi"/>
          <w:sz w:val="22"/>
          <w:szCs w:val="22"/>
          <w:lang w:val="en-US" w:eastAsia="en-US"/>
        </w:rPr>
        <w:t>poate</w:t>
      </w:r>
      <w:proofErr w:type="spellEnd"/>
      <w:proofErr w:type="gram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fi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înlocuit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cu o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declaraţie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propria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răspundere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antecedentele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penale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.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acest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caz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candidatul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declarat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admis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selecţia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dosarelor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care nu 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solicitat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expres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înscrierea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la concurs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preluarea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informaţiilor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antecedentele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penale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direct de la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autoritatea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instituţia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publică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competentă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eliberarea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certificatelor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cazier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judiciar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are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obligaţia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de 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completa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dosarul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de concurs cu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originalul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documentului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prevăzut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. (1) </w:t>
      </w:r>
      <w:proofErr w:type="gramStart"/>
      <w:r w:rsidR="00004FD8" w:rsidRPr="00445CDB">
        <w:rPr>
          <w:rFonts w:eastAsiaTheme="minorHAnsi"/>
          <w:sz w:val="22"/>
          <w:szCs w:val="22"/>
          <w:lang w:val="en-US" w:eastAsia="en-US"/>
        </w:rPr>
        <w:t>lit</w:t>
      </w:r>
      <w:proofErr w:type="gram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. f), anterior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datei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susţinere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probei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scrise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04FD8" w:rsidRPr="00445CDB">
        <w:rPr>
          <w:rFonts w:eastAsiaTheme="minorHAnsi"/>
          <w:sz w:val="22"/>
          <w:szCs w:val="22"/>
          <w:lang w:val="en-US" w:eastAsia="en-US"/>
        </w:rPr>
        <w:t>probei</w:t>
      </w:r>
      <w:proofErr w:type="spellEnd"/>
      <w:r w:rsidR="00004FD8" w:rsidRPr="00445CDB">
        <w:rPr>
          <w:rFonts w:eastAsiaTheme="minorHAnsi"/>
          <w:sz w:val="22"/>
          <w:szCs w:val="22"/>
          <w:lang w:val="en-US" w:eastAsia="en-US"/>
        </w:rPr>
        <w:t xml:space="preserve"> practice. </w:t>
      </w:r>
    </w:p>
    <w:p w:rsidR="001E5C3E" w:rsidRDefault="001E5C3E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1E5C3E" w:rsidRDefault="001E5C3E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BB6D34" w:rsidRPr="001E5C3E" w:rsidRDefault="00BB6D34" w:rsidP="00BB6D34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1E5C3E">
        <w:rPr>
          <w:b/>
          <w:sz w:val="22"/>
          <w:szCs w:val="22"/>
          <w:u w:val="single"/>
        </w:rPr>
        <w:t>Calendarul de desfăşurare a concursului</w:t>
      </w:r>
    </w:p>
    <w:p w:rsidR="00BB6D34" w:rsidRPr="001E5C3E" w:rsidRDefault="00BB6D34" w:rsidP="00BB6D34">
      <w:pPr>
        <w:jc w:val="both"/>
        <w:rPr>
          <w:sz w:val="22"/>
          <w:szCs w:val="22"/>
        </w:rPr>
      </w:pPr>
    </w:p>
    <w:tbl>
      <w:tblPr>
        <w:tblW w:w="1053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90"/>
        <w:gridCol w:w="4500"/>
      </w:tblGrid>
      <w:tr w:rsidR="00BB6D34" w:rsidRPr="001E5C3E" w:rsidTr="00343207">
        <w:trPr>
          <w:trHeight w:val="551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70" w:lineRule="atLeast"/>
              <w:ind w:left="12" w:right="113" w:firstLine="7"/>
              <w:jc w:val="center"/>
              <w:rPr>
                <w:b/>
                <w:color w:val="000000" w:themeColor="text1"/>
              </w:rPr>
            </w:pPr>
            <w:r w:rsidRPr="001E5C3E">
              <w:rPr>
                <w:b/>
                <w:color w:val="000000" w:themeColor="text1"/>
                <w:sz w:val="22"/>
                <w:szCs w:val="22"/>
              </w:rPr>
              <w:t>Nr.</w:t>
            </w:r>
            <w:r w:rsidRPr="001E5C3E">
              <w:rPr>
                <w:b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1E5C3E"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before="138"/>
              <w:ind w:left="94" w:right="142"/>
              <w:rPr>
                <w:b/>
                <w:color w:val="000000" w:themeColor="text1"/>
              </w:rPr>
            </w:pPr>
            <w:r w:rsidRPr="001E5C3E">
              <w:rPr>
                <w:b/>
                <w:color w:val="000000" w:themeColor="text1"/>
                <w:sz w:val="22"/>
                <w:szCs w:val="22"/>
              </w:rPr>
              <w:t>Activităţi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ind w:left="142" w:right="197"/>
              <w:rPr>
                <w:b/>
                <w:color w:val="000000" w:themeColor="text1"/>
              </w:rPr>
            </w:pPr>
            <w:r w:rsidRPr="001E5C3E">
              <w:rPr>
                <w:b/>
                <w:color w:val="000000" w:themeColor="text1"/>
                <w:sz w:val="22"/>
                <w:szCs w:val="22"/>
              </w:rPr>
              <w:t>Data și ora</w:t>
            </w:r>
          </w:p>
        </w:tc>
      </w:tr>
      <w:tr w:rsidR="00BB6D34" w:rsidRPr="001E5C3E" w:rsidTr="00343207">
        <w:trPr>
          <w:trHeight w:val="357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90" w:type="dxa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 w:right="8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 xml:space="preserve">Publicarea anunțului 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29.05.2023</w:t>
            </w:r>
          </w:p>
        </w:tc>
      </w:tr>
      <w:tr w:rsidR="00BB6D34" w:rsidRPr="001E5C3E" w:rsidTr="00343207">
        <w:trPr>
          <w:trHeight w:val="567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0" w:type="dxa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 w:right="87"/>
              <w:jc w:val="both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Depunerea dosarelor de participare la concurs la adresa: strada Ion Banescu, nr.2, Constanta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 xml:space="preserve">Termen-depunere dosare (15 zile lucrătoare de la afișare) </w:t>
            </w:r>
          </w:p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29.05.2023- 21.06.2023 (inclusiv)</w:t>
            </w:r>
          </w:p>
        </w:tc>
      </w:tr>
      <w:tr w:rsidR="00BB6D34" w:rsidRPr="001E5C3E" w:rsidTr="00343207">
        <w:trPr>
          <w:trHeight w:val="347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8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Afişarea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rezultatelor</w:t>
            </w:r>
            <w:r w:rsidRPr="001E5C3E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selecţiei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dosarelor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22.06.2023, ora 10</w:t>
            </w:r>
          </w:p>
        </w:tc>
      </w:tr>
      <w:tr w:rsidR="00BB6D34" w:rsidRPr="001E5C3E" w:rsidTr="00343207">
        <w:trPr>
          <w:trHeight w:val="401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/>
              <w:jc w:val="both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Depunerea contestaţiilor privind rezultatele selecţiei dosarelor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23.06.2023, ora 10</w:t>
            </w:r>
          </w:p>
        </w:tc>
      </w:tr>
      <w:tr w:rsidR="00BB6D34" w:rsidRPr="001E5C3E" w:rsidTr="00343207">
        <w:trPr>
          <w:trHeight w:val="408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8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Afişarea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rezultatului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soluţionării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contestaţiilor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26.06.2023, ora 10</w:t>
            </w:r>
          </w:p>
        </w:tc>
      </w:tr>
      <w:tr w:rsidR="00BB6D34" w:rsidRPr="001E5C3E" w:rsidTr="00343207">
        <w:trPr>
          <w:trHeight w:val="395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Susţinerea</w:t>
            </w:r>
            <w:r w:rsidRPr="001E5C3E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probei</w:t>
            </w:r>
            <w:r w:rsidRPr="001E5C3E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scrise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27.06.2023, ora 10</w:t>
            </w:r>
          </w:p>
        </w:tc>
      </w:tr>
      <w:tr w:rsidR="00BB6D34" w:rsidRPr="001E5C3E" w:rsidTr="00343207">
        <w:trPr>
          <w:trHeight w:val="440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Afişarea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 xml:space="preserve">rezultatelor probei scrise 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28.06.2023, ora 10</w:t>
            </w:r>
          </w:p>
        </w:tc>
      </w:tr>
      <w:tr w:rsidR="00BB6D34" w:rsidRPr="001E5C3E" w:rsidTr="00343207">
        <w:trPr>
          <w:trHeight w:val="350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Depunerea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contestaţiilor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privind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proba scrisă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29.06.2023, ora 10</w:t>
            </w:r>
          </w:p>
        </w:tc>
      </w:tr>
      <w:tr w:rsidR="00BB6D34" w:rsidRPr="001E5C3E" w:rsidTr="00343207">
        <w:trPr>
          <w:trHeight w:val="440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Rezolvarea contestatiilor si afisarea rezultatelor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30.06.2023, ora 10</w:t>
            </w:r>
          </w:p>
        </w:tc>
      </w:tr>
      <w:tr w:rsidR="00BB6D34" w:rsidRPr="001E5C3E" w:rsidTr="00343207">
        <w:trPr>
          <w:trHeight w:val="409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7" w:right="580"/>
              <w:jc w:val="both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Susţinerea</w:t>
            </w:r>
            <w:r w:rsidRPr="001E5C3E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interviului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03.07.2023, ora 10</w:t>
            </w:r>
          </w:p>
        </w:tc>
      </w:tr>
      <w:tr w:rsidR="00BB6D34" w:rsidRPr="001E5C3E" w:rsidTr="00343207">
        <w:trPr>
          <w:trHeight w:val="416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8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Afişarea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rezultatelor probei interviu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04.07.2023, ora 10</w:t>
            </w:r>
          </w:p>
        </w:tc>
      </w:tr>
      <w:tr w:rsidR="00BB6D34" w:rsidRPr="001E5C3E" w:rsidTr="00343207">
        <w:trPr>
          <w:trHeight w:val="412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8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Depunerea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contestaţiilor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privind</w:t>
            </w:r>
            <w:r w:rsidRPr="001E5C3E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1E5C3E">
              <w:rPr>
                <w:color w:val="000000" w:themeColor="text1"/>
                <w:sz w:val="22"/>
                <w:szCs w:val="22"/>
              </w:rPr>
              <w:t>proba interviu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05.07.2023, ora 10</w:t>
            </w:r>
          </w:p>
        </w:tc>
      </w:tr>
      <w:tr w:rsidR="00BB6D34" w:rsidRPr="001E5C3E" w:rsidTr="00343207">
        <w:trPr>
          <w:trHeight w:val="404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8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Rezolvarea contestatiilor si afișarea rezultatelor la proba interviu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06.07.2023, ora 10</w:t>
            </w:r>
          </w:p>
        </w:tc>
      </w:tr>
      <w:tr w:rsidR="00BB6D34" w:rsidRPr="001E5C3E" w:rsidTr="00343207">
        <w:trPr>
          <w:trHeight w:val="410"/>
        </w:trPr>
        <w:tc>
          <w:tcPr>
            <w:tcW w:w="54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2"/>
              <w:jc w:val="center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490" w:type="dxa"/>
            <w:vAlign w:val="center"/>
          </w:tcPr>
          <w:p w:rsidR="00BB6D34" w:rsidRPr="001E5C3E" w:rsidRDefault="00BB6D34" w:rsidP="00343207">
            <w:pPr>
              <w:widowControl w:val="0"/>
              <w:autoSpaceDE w:val="0"/>
              <w:autoSpaceDN w:val="0"/>
              <w:spacing w:line="25" w:lineRule="atLeast"/>
              <w:ind w:left="108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Afișarea rezultatelor finale</w:t>
            </w:r>
          </w:p>
        </w:tc>
        <w:tc>
          <w:tcPr>
            <w:tcW w:w="4500" w:type="dxa"/>
            <w:vAlign w:val="center"/>
          </w:tcPr>
          <w:p w:rsidR="00BB6D34" w:rsidRPr="001E5C3E" w:rsidRDefault="00BB6D34" w:rsidP="00343207">
            <w:pPr>
              <w:widowControl w:val="0"/>
              <w:tabs>
                <w:tab w:val="left" w:pos="2268"/>
              </w:tabs>
              <w:autoSpaceDE w:val="0"/>
              <w:autoSpaceDN w:val="0"/>
              <w:spacing w:line="25" w:lineRule="atLeast"/>
              <w:ind w:right="197"/>
              <w:rPr>
                <w:color w:val="000000" w:themeColor="text1"/>
              </w:rPr>
            </w:pPr>
            <w:r w:rsidRPr="001E5C3E">
              <w:rPr>
                <w:color w:val="000000" w:themeColor="text1"/>
                <w:sz w:val="22"/>
                <w:szCs w:val="22"/>
              </w:rPr>
              <w:t>07.07.2023, ora 10</w:t>
            </w:r>
          </w:p>
        </w:tc>
      </w:tr>
    </w:tbl>
    <w:p w:rsidR="001E5C3E" w:rsidRDefault="001E5C3E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1E5C3E" w:rsidRDefault="001E5C3E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1E5C3E" w:rsidRDefault="001E5C3E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1E5C3E" w:rsidRPr="00445CDB" w:rsidRDefault="001E5C3E" w:rsidP="00445CDB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1E5C3E" w:rsidRDefault="001E5C3E" w:rsidP="00664CCA">
      <w:pPr>
        <w:pStyle w:val="ListParagraph"/>
        <w:tabs>
          <w:tab w:val="left" w:pos="0"/>
        </w:tabs>
        <w:ind w:left="0"/>
        <w:rPr>
          <w:b/>
          <w:sz w:val="22"/>
          <w:szCs w:val="22"/>
          <w:u w:val="single"/>
        </w:rPr>
      </w:pPr>
    </w:p>
    <w:p w:rsidR="00664CCA" w:rsidRPr="00664CCA" w:rsidRDefault="00664CCA" w:rsidP="00664CCA">
      <w:pPr>
        <w:pStyle w:val="ListParagraph"/>
        <w:tabs>
          <w:tab w:val="left" w:pos="0"/>
        </w:tabs>
        <w:ind w:left="0"/>
        <w:rPr>
          <w:b/>
          <w:sz w:val="22"/>
          <w:szCs w:val="22"/>
          <w:u w:val="single"/>
        </w:rPr>
      </w:pPr>
      <w:r w:rsidRPr="00664CCA">
        <w:rPr>
          <w:b/>
          <w:sz w:val="22"/>
          <w:szCs w:val="22"/>
          <w:u w:val="single"/>
        </w:rPr>
        <w:lastRenderedPageBreak/>
        <w:t>BIBLIOGRAFIE/TEMATICA</w:t>
      </w:r>
    </w:p>
    <w:p w:rsidR="00664CCA" w:rsidRPr="00664CCA" w:rsidRDefault="00664CCA" w:rsidP="00664CCA">
      <w:pPr>
        <w:pStyle w:val="ListParagraph"/>
        <w:tabs>
          <w:tab w:val="left" w:pos="0"/>
        </w:tabs>
        <w:ind w:left="0"/>
        <w:rPr>
          <w:b/>
          <w:color w:val="FF0000"/>
          <w:sz w:val="22"/>
          <w:szCs w:val="22"/>
          <w:u w:val="single"/>
        </w:rPr>
      </w:pPr>
    </w:p>
    <w:p w:rsidR="00664CCA" w:rsidRPr="00664CCA" w:rsidRDefault="00664CCA" w:rsidP="0070220D">
      <w:pPr>
        <w:tabs>
          <w:tab w:val="left" w:pos="0"/>
          <w:tab w:val="left" w:pos="9923"/>
        </w:tabs>
        <w:spacing w:line="360" w:lineRule="auto"/>
        <w:jc w:val="both"/>
        <w:rPr>
          <w:b/>
          <w:sz w:val="22"/>
          <w:szCs w:val="22"/>
        </w:rPr>
      </w:pPr>
      <w:r w:rsidRPr="00664CCA">
        <w:rPr>
          <w:b/>
          <w:sz w:val="22"/>
          <w:szCs w:val="22"/>
        </w:rPr>
        <w:t>Pentru ocuparea funcției contractuale vacante de ,,</w:t>
      </w:r>
      <w:r w:rsidR="002F507C">
        <w:rPr>
          <w:b/>
          <w:sz w:val="22"/>
          <w:szCs w:val="22"/>
        </w:rPr>
        <w:t>consilier</w:t>
      </w:r>
      <w:r w:rsidRPr="00664CCA">
        <w:rPr>
          <w:b/>
          <w:sz w:val="22"/>
          <w:szCs w:val="22"/>
        </w:rPr>
        <w:t xml:space="preserve"> I ”,</w:t>
      </w:r>
    </w:p>
    <w:p w:rsidR="00864AEF" w:rsidRPr="00864AEF" w:rsidRDefault="00864AEF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Ordonanța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Guvernului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nr. 137/2000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prevenirea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sancționarea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tuturor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formelor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discriminare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republicată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Ordonanța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Guvernului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nr. 137/2000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prevenirea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sancționarea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tuturor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formelor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discriminare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republicată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864AEF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864AEF"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>–</w:t>
      </w:r>
      <w:r w:rsidRPr="00864AEF">
        <w:rPr>
          <w:rFonts w:eastAsiaTheme="minorHAnsi"/>
          <w:sz w:val="22"/>
          <w:szCs w:val="22"/>
          <w:lang w:val="en-US" w:eastAsia="en-US"/>
        </w:rPr>
        <w:t xml:space="preserve"> integral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:rsidR="00F74906" w:rsidRDefault="0070663C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nr. 202/2002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egalitatea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șanse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tratament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între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femei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bărbați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republicată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nr. 202/2002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egalitatea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șanse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tratament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între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femei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bărbați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republicată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r w:rsidR="00F74906">
        <w:rPr>
          <w:rFonts w:eastAsiaTheme="minorHAnsi"/>
          <w:sz w:val="22"/>
          <w:szCs w:val="22"/>
          <w:lang w:val="en-US" w:eastAsia="en-US"/>
        </w:rPr>
        <w:t>–</w:t>
      </w:r>
      <w:r w:rsidRPr="0070663C">
        <w:rPr>
          <w:rFonts w:eastAsiaTheme="minorHAnsi"/>
          <w:sz w:val="22"/>
          <w:szCs w:val="22"/>
          <w:lang w:val="en-US" w:eastAsia="en-US"/>
        </w:rPr>
        <w:t xml:space="preserve"> integral</w:t>
      </w:r>
    </w:p>
    <w:p w:rsidR="00171FC1" w:rsidRPr="00171FC1" w:rsidRDefault="00F74906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Strong"/>
          <w:rFonts w:eastAsiaTheme="minorHAnsi"/>
          <w:b w:val="0"/>
          <w:bCs w:val="0"/>
          <w:sz w:val="22"/>
          <w:szCs w:val="22"/>
          <w:lang w:val="en-US" w:eastAsia="en-US"/>
        </w:rPr>
      </w:pPr>
      <w:r w:rsidRPr="00F74906">
        <w:rPr>
          <w:rStyle w:val="Strong"/>
          <w:b w:val="0"/>
          <w:sz w:val="22"/>
          <w:szCs w:val="22"/>
          <w:lang w:val="it-IT"/>
        </w:rPr>
        <w:t>OUG nr. 57/2019 privind Codul administrativ, cu modificările și completările ulterioare:</w:t>
      </w:r>
      <w:r>
        <w:rPr>
          <w:rStyle w:val="Strong"/>
          <w:b w:val="0"/>
          <w:sz w:val="22"/>
          <w:szCs w:val="22"/>
          <w:lang w:val="it-IT"/>
        </w:rPr>
        <w:t xml:space="preserve"> </w:t>
      </w:r>
      <w:r w:rsidRPr="00F74906">
        <w:rPr>
          <w:rStyle w:val="Strong"/>
          <w:b w:val="0"/>
          <w:sz w:val="22"/>
          <w:szCs w:val="22"/>
          <w:lang w:val="it-IT"/>
        </w:rPr>
        <w:t>Titlul III Personalul contractual din autoritățile și instituțiile publice.</w:t>
      </w:r>
    </w:p>
    <w:p w:rsidR="00F74906" w:rsidRPr="00171FC1" w:rsidRDefault="00171FC1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Ordin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M.F.P 1792/24.12.2002 pt.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Normelor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metodologice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angajarea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lichidarea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ordonanţarea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plata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cheltuielilor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instituţiilor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organizarea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evidenţa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raportarea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angajamentelor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bugetare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legale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Anexa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1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Norme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metodologice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angajarea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lichidarea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ordonanţarea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plata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cheltuielilor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instituţiilor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precum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organizarea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evidenţa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raportarea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angajamentelor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bugetare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171FC1">
        <w:rPr>
          <w:rFonts w:eastAsiaTheme="minorHAnsi"/>
          <w:sz w:val="22"/>
          <w:szCs w:val="22"/>
          <w:lang w:val="en-US" w:eastAsia="en-US"/>
        </w:rPr>
        <w:t>legale</w:t>
      </w:r>
      <w:proofErr w:type="spellEnd"/>
      <w:r w:rsidRPr="00171FC1">
        <w:rPr>
          <w:rFonts w:eastAsiaTheme="minorHAnsi"/>
          <w:sz w:val="22"/>
          <w:szCs w:val="22"/>
          <w:lang w:val="en-US" w:eastAsia="en-US"/>
        </w:rPr>
        <w:t>;</w:t>
      </w:r>
    </w:p>
    <w:p w:rsidR="0070663C" w:rsidRPr="0070663C" w:rsidRDefault="0070663C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nr. 69/2000, cu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modificările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completările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-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Organizarea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prevăzută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-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Structurile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administrației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sport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-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Structurile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sportive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-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Finanțarea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activității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sportive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prevăzută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-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Baza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materială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sportivă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prevăzută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educației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fizice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sportului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;</w:t>
      </w:r>
    </w:p>
    <w:p w:rsidR="0070663C" w:rsidRPr="0070663C" w:rsidRDefault="0070663C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Hotărâre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Guvern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nr. 1447/2007 din 28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noiembrie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2007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Normelor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financiare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sportivă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663C">
        <w:rPr>
          <w:rFonts w:eastAsiaTheme="minorHAnsi"/>
          <w:sz w:val="22"/>
          <w:szCs w:val="22"/>
          <w:lang w:val="en-US" w:eastAsia="en-US"/>
        </w:rPr>
        <w:t>Capitolul</w:t>
      </w:r>
      <w:proofErr w:type="spellEnd"/>
      <w:r w:rsidRPr="0070663C">
        <w:rPr>
          <w:rFonts w:eastAsiaTheme="minorHAnsi"/>
          <w:sz w:val="22"/>
          <w:szCs w:val="22"/>
          <w:lang w:val="en-US" w:eastAsia="en-US"/>
        </w:rPr>
        <w:t xml:space="preserve"> VI – integral;</w:t>
      </w:r>
    </w:p>
    <w:p w:rsidR="00AF5A38" w:rsidRDefault="0070220D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nr. 4/2008 din 9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ianuarie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2008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prevenirea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combaterea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violenţei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ocazia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competiţiilor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jocurilor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sportive cu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Capitolul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II -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Obligaţiile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organizatorului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competiţii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sau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jocuri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sportive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Capitolul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III -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Obligaţiile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personalului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ordine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siguranţă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Capitolul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IV -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Obligaţiile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0220D">
        <w:rPr>
          <w:rFonts w:eastAsiaTheme="minorHAnsi"/>
          <w:sz w:val="22"/>
          <w:szCs w:val="22"/>
          <w:lang w:val="en-US" w:eastAsia="en-US"/>
        </w:rPr>
        <w:t>spectatorilor</w:t>
      </w:r>
      <w:proofErr w:type="spellEnd"/>
      <w:r w:rsidRPr="0070220D">
        <w:rPr>
          <w:rFonts w:eastAsiaTheme="minorHAnsi"/>
          <w:sz w:val="22"/>
          <w:szCs w:val="22"/>
          <w:lang w:val="en-US" w:eastAsia="en-US"/>
        </w:rPr>
        <w:t>;</w:t>
      </w:r>
    </w:p>
    <w:p w:rsidR="00864AEF" w:rsidRPr="00AF5A38" w:rsidRDefault="00AF5A38" w:rsidP="007C7E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r w:rsidRPr="00AF5A38">
        <w:rPr>
          <w:sz w:val="22"/>
          <w:szCs w:val="22"/>
        </w:rPr>
        <w:t xml:space="preserve">Legea nr.53 /2003 - Codul Muncii, republicat </w:t>
      </w:r>
      <w:r w:rsidRPr="00AF5A38">
        <w:rPr>
          <w:rStyle w:val="Strong"/>
          <w:b w:val="0"/>
          <w:sz w:val="22"/>
          <w:szCs w:val="22"/>
          <w:lang w:val="it-IT"/>
        </w:rPr>
        <w:t xml:space="preserve">cu modificările și completările ulterioare </w:t>
      </w:r>
      <w:r w:rsidRPr="00AF5A38">
        <w:rPr>
          <w:rFonts w:eastAsiaTheme="minorHAnsi"/>
          <w:sz w:val="22"/>
          <w:szCs w:val="22"/>
          <w:lang w:val="en-US" w:eastAsia="en-US"/>
        </w:rPr>
        <w:t xml:space="preserve">cu </w:t>
      </w:r>
      <w:proofErr w:type="spellStart"/>
      <w:r w:rsidRPr="00AF5A38">
        <w:rPr>
          <w:rFonts w:eastAsiaTheme="minorHAnsi"/>
          <w:sz w:val="22"/>
          <w:szCs w:val="22"/>
          <w:lang w:val="en-US" w:eastAsia="en-US"/>
        </w:rPr>
        <w:t>tematica</w:t>
      </w:r>
      <w:proofErr w:type="spellEnd"/>
      <w:r w:rsidRPr="00AF5A38">
        <w:rPr>
          <w:rFonts w:eastAsiaTheme="minorHAnsi"/>
          <w:sz w:val="22"/>
          <w:szCs w:val="22"/>
          <w:lang w:val="en-US" w:eastAsia="en-US"/>
        </w:rPr>
        <w:t xml:space="preserve"> </w:t>
      </w:r>
      <w:r w:rsidRPr="00AF5A38">
        <w:rPr>
          <w:rStyle w:val="Strong"/>
          <w:b w:val="0"/>
          <w:sz w:val="22"/>
          <w:szCs w:val="22"/>
          <w:lang w:val="it-IT"/>
        </w:rPr>
        <w:t>– contractul individual de munca;</w:t>
      </w:r>
    </w:p>
    <w:p w:rsidR="00864AEF" w:rsidRPr="00864AEF" w:rsidRDefault="00864AEF" w:rsidP="006C77E2">
      <w:pPr>
        <w:pStyle w:val="ListParagraph"/>
        <w:jc w:val="both"/>
        <w:rPr>
          <w:color w:val="FF0000"/>
          <w:sz w:val="22"/>
          <w:szCs w:val="22"/>
        </w:rPr>
      </w:pPr>
    </w:p>
    <w:p w:rsidR="00864AEF" w:rsidRPr="009D7C69" w:rsidRDefault="009D7C69" w:rsidP="00530C41">
      <w:pPr>
        <w:tabs>
          <w:tab w:val="left" w:pos="0"/>
          <w:tab w:val="left" w:pos="9923"/>
        </w:tabs>
        <w:rPr>
          <w:b/>
          <w:sz w:val="22"/>
          <w:szCs w:val="22"/>
          <w:u w:val="single"/>
        </w:rPr>
      </w:pPr>
      <w:r w:rsidRPr="009D7C69">
        <w:rPr>
          <w:b/>
          <w:sz w:val="22"/>
          <w:szCs w:val="22"/>
          <w:u w:val="single"/>
        </w:rPr>
        <w:t>Atributiile postului:</w:t>
      </w:r>
    </w:p>
    <w:p w:rsidR="00864AEF" w:rsidRDefault="00864AEF" w:rsidP="00530C41">
      <w:pPr>
        <w:tabs>
          <w:tab w:val="left" w:pos="0"/>
          <w:tab w:val="left" w:pos="9923"/>
        </w:tabs>
        <w:rPr>
          <w:b/>
          <w:sz w:val="22"/>
          <w:szCs w:val="22"/>
        </w:rPr>
      </w:pPr>
    </w:p>
    <w:p w:rsidR="007C7EE8" w:rsidRDefault="004E7054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r w:rsidRPr="004E7054">
        <w:rPr>
          <w:sz w:val="22"/>
          <w:szCs w:val="22"/>
          <w:lang w:val="it-IT"/>
        </w:rPr>
        <w:t>Colaborează cu autoritatile publice centrale si locale, parteneri institutionali, sociali si organizationali, in vederea indeplinirii obiectivelor in domeniul sportului;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Elaboreaza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planul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actiunilor</w:t>
      </w:r>
      <w:proofErr w:type="spellEnd"/>
      <w:r w:rsidRPr="007C7EE8">
        <w:rPr>
          <w:sz w:val="22"/>
          <w:szCs w:val="22"/>
          <w:lang w:val="fr-FR"/>
        </w:rPr>
        <w:t xml:space="preserve"> sportive </w:t>
      </w:r>
      <w:proofErr w:type="spellStart"/>
      <w:r w:rsidRPr="007C7EE8">
        <w:rPr>
          <w:sz w:val="22"/>
          <w:szCs w:val="22"/>
          <w:lang w:val="fr-FR"/>
        </w:rPr>
        <w:t>proprii</w:t>
      </w:r>
      <w:proofErr w:type="spellEnd"/>
      <w:r w:rsidRPr="007C7EE8">
        <w:rPr>
          <w:sz w:val="22"/>
          <w:szCs w:val="22"/>
          <w:lang w:val="fr-FR"/>
        </w:rPr>
        <w:t xml:space="preserve"> in </w:t>
      </w:r>
      <w:proofErr w:type="spellStart"/>
      <w:r w:rsidRPr="007C7EE8">
        <w:rPr>
          <w:sz w:val="22"/>
          <w:szCs w:val="22"/>
          <w:lang w:val="fr-FR"/>
        </w:rPr>
        <w:t>vederea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realizarii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strategiei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dezvoltării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activităţii</w:t>
      </w:r>
      <w:proofErr w:type="spellEnd"/>
      <w:r w:rsidRPr="007C7EE8">
        <w:rPr>
          <w:sz w:val="22"/>
          <w:szCs w:val="22"/>
          <w:lang w:val="fr-FR"/>
        </w:rPr>
        <w:t xml:space="preserve"> sportive </w:t>
      </w:r>
      <w:proofErr w:type="spellStart"/>
      <w:r w:rsidRPr="007C7EE8">
        <w:rPr>
          <w:sz w:val="22"/>
          <w:szCs w:val="22"/>
          <w:lang w:val="fr-FR"/>
        </w:rPr>
        <w:t>în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judeţul</w:t>
      </w:r>
      <w:proofErr w:type="spellEnd"/>
      <w:r w:rsidRPr="007C7EE8">
        <w:rPr>
          <w:sz w:val="22"/>
          <w:szCs w:val="22"/>
          <w:lang w:val="fr-FR"/>
        </w:rPr>
        <w:t xml:space="preserve"> Constanţa;</w:t>
      </w:r>
    </w:p>
    <w:p w:rsidR="007C7EE8" w:rsidRDefault="007C7EE8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Informeaza</w:t>
      </w:r>
      <w:proofErr w:type="spellEnd"/>
      <w:r w:rsidRPr="007C7EE8">
        <w:rPr>
          <w:sz w:val="22"/>
          <w:szCs w:val="22"/>
          <w:lang w:val="fr-FR"/>
        </w:rPr>
        <w:t xml:space="preserve"> si </w:t>
      </w:r>
      <w:proofErr w:type="spellStart"/>
      <w:r w:rsidRPr="007C7EE8">
        <w:rPr>
          <w:sz w:val="22"/>
          <w:szCs w:val="22"/>
          <w:lang w:val="fr-FR"/>
        </w:rPr>
        <w:t>mentine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relatia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autoritatile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publice</w:t>
      </w:r>
      <w:proofErr w:type="spellEnd"/>
      <w:r w:rsidRPr="007C7EE8">
        <w:rPr>
          <w:sz w:val="22"/>
          <w:szCs w:val="22"/>
          <w:lang w:val="fr-FR"/>
        </w:rPr>
        <w:t xml:space="preserve"> locale in </w:t>
      </w:r>
      <w:proofErr w:type="spellStart"/>
      <w:r w:rsidRPr="007C7EE8">
        <w:rPr>
          <w:sz w:val="22"/>
          <w:szCs w:val="22"/>
          <w:lang w:val="fr-FR"/>
        </w:rPr>
        <w:t>vederea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obtinerii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avizelor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favorabile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pentru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desfasurarea</w:t>
      </w:r>
      <w:proofErr w:type="spellEnd"/>
      <w:r w:rsidRPr="007C7EE8">
        <w:rPr>
          <w:sz w:val="22"/>
          <w:szCs w:val="22"/>
          <w:lang w:val="fr-FR"/>
        </w:rPr>
        <w:t xml:space="preserve"> in </w:t>
      </w:r>
      <w:proofErr w:type="spellStart"/>
      <w:r w:rsidRPr="007C7EE8">
        <w:rPr>
          <w:sz w:val="22"/>
          <w:szCs w:val="22"/>
          <w:lang w:val="fr-FR"/>
        </w:rPr>
        <w:t>conditii</w:t>
      </w:r>
      <w:proofErr w:type="spellEnd"/>
      <w:r w:rsidRPr="007C7EE8">
        <w:rPr>
          <w:sz w:val="22"/>
          <w:szCs w:val="22"/>
          <w:lang w:val="fr-FR"/>
        </w:rPr>
        <w:t xml:space="preserve"> optime </w:t>
      </w:r>
      <w:proofErr w:type="spellStart"/>
      <w:r w:rsidRPr="007C7EE8">
        <w:rPr>
          <w:sz w:val="22"/>
          <w:szCs w:val="22"/>
          <w:lang w:val="fr-FR"/>
        </w:rPr>
        <w:t>activitatilor</w:t>
      </w:r>
      <w:proofErr w:type="spellEnd"/>
      <w:r w:rsidRPr="007C7EE8">
        <w:rPr>
          <w:sz w:val="22"/>
          <w:szCs w:val="22"/>
          <w:lang w:val="fr-FR"/>
        </w:rPr>
        <w:t xml:space="preserve"> sportive de </w:t>
      </w:r>
      <w:proofErr w:type="spellStart"/>
      <w:r w:rsidRPr="007C7EE8">
        <w:rPr>
          <w:sz w:val="22"/>
          <w:szCs w:val="22"/>
          <w:lang w:val="fr-FR"/>
        </w:rPr>
        <w:t>pe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raza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judetului</w:t>
      </w:r>
      <w:proofErr w:type="spellEnd"/>
      <w:r w:rsidRPr="007C7EE8">
        <w:rPr>
          <w:sz w:val="22"/>
          <w:szCs w:val="22"/>
          <w:lang w:val="fr-FR"/>
        </w:rPr>
        <w:t xml:space="preserve"> Constanta ;</w:t>
      </w:r>
    </w:p>
    <w:p w:rsidR="007C7EE8" w:rsidRDefault="007C6209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Intocmeste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raportarile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specifice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solicitate</w:t>
      </w:r>
      <w:proofErr w:type="spellEnd"/>
      <w:r w:rsidRPr="007C7EE8">
        <w:rPr>
          <w:sz w:val="22"/>
          <w:szCs w:val="22"/>
          <w:lang w:val="fr-FR"/>
        </w:rPr>
        <w:t xml:space="preserve"> de MS, </w:t>
      </w:r>
      <w:proofErr w:type="spellStart"/>
      <w:r w:rsidRPr="007C7EE8">
        <w:rPr>
          <w:sz w:val="22"/>
          <w:szCs w:val="22"/>
          <w:lang w:val="fr-FR"/>
        </w:rPr>
        <w:t>Institutia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Prefectului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sau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conducerea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institutiei</w:t>
      </w:r>
      <w:proofErr w:type="spellEnd"/>
      <w:r w:rsidRPr="007C7EE8">
        <w:rPr>
          <w:sz w:val="22"/>
          <w:szCs w:val="22"/>
          <w:lang w:val="fr-FR"/>
        </w:rPr>
        <w:t> 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Colaborează</w:t>
      </w:r>
      <w:proofErr w:type="spellEnd"/>
      <w:r w:rsidRPr="007C7EE8">
        <w:rPr>
          <w:sz w:val="22"/>
          <w:szCs w:val="22"/>
          <w:lang w:val="fr-FR"/>
        </w:rPr>
        <w:t xml:space="preserve">, </w:t>
      </w:r>
      <w:proofErr w:type="spellStart"/>
      <w:r w:rsidRPr="007C7EE8">
        <w:rPr>
          <w:sz w:val="22"/>
          <w:szCs w:val="22"/>
          <w:lang w:val="fr-FR"/>
        </w:rPr>
        <w:t>îndrumă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logistic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şi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controleaza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activitatea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structurilor</w:t>
      </w:r>
      <w:proofErr w:type="spellEnd"/>
      <w:r w:rsidRPr="007C7EE8">
        <w:rPr>
          <w:sz w:val="22"/>
          <w:szCs w:val="22"/>
          <w:lang w:val="fr-FR"/>
        </w:rPr>
        <w:t xml:space="preserve"> sportive – </w:t>
      </w:r>
      <w:proofErr w:type="spellStart"/>
      <w:r w:rsidRPr="007C7EE8">
        <w:rPr>
          <w:sz w:val="22"/>
          <w:szCs w:val="22"/>
          <w:lang w:val="fr-FR"/>
        </w:rPr>
        <w:t>asociaţii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judeţene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ramură</w:t>
      </w:r>
      <w:proofErr w:type="spellEnd"/>
      <w:r w:rsidRPr="007C7EE8">
        <w:rPr>
          <w:sz w:val="22"/>
          <w:szCs w:val="22"/>
          <w:lang w:val="fr-FR"/>
        </w:rPr>
        <w:t xml:space="preserve"> de sport, </w:t>
      </w:r>
      <w:proofErr w:type="spellStart"/>
      <w:r w:rsidRPr="007C7EE8">
        <w:rPr>
          <w:sz w:val="22"/>
          <w:szCs w:val="22"/>
          <w:lang w:val="fr-FR"/>
        </w:rPr>
        <w:t>cluburi</w:t>
      </w:r>
      <w:proofErr w:type="spellEnd"/>
      <w:r w:rsidRPr="007C7EE8">
        <w:rPr>
          <w:sz w:val="22"/>
          <w:szCs w:val="22"/>
          <w:lang w:val="fr-FR"/>
        </w:rPr>
        <w:t xml:space="preserve"> sportive, </w:t>
      </w:r>
      <w:proofErr w:type="spellStart"/>
      <w:r w:rsidRPr="007C7EE8">
        <w:rPr>
          <w:sz w:val="22"/>
          <w:szCs w:val="22"/>
          <w:lang w:val="fr-FR"/>
        </w:rPr>
        <w:t>asociaţii</w:t>
      </w:r>
      <w:proofErr w:type="spellEnd"/>
      <w:r w:rsidRPr="007C7EE8">
        <w:rPr>
          <w:sz w:val="22"/>
          <w:szCs w:val="22"/>
          <w:lang w:val="fr-FR"/>
        </w:rPr>
        <w:t xml:space="preserve"> sportive 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r w:rsidRPr="007C7EE8">
        <w:rPr>
          <w:sz w:val="22"/>
          <w:szCs w:val="22"/>
          <w:lang w:val="en-US"/>
        </w:rPr>
        <w:t>U</w:t>
      </w:r>
      <w:proofErr w:type="spellStart"/>
      <w:r w:rsidRPr="007C7EE8">
        <w:rPr>
          <w:sz w:val="22"/>
          <w:szCs w:val="22"/>
          <w:lang w:val="fr-FR"/>
        </w:rPr>
        <w:t>rmareste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realizarea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calendarului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competiţional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în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cadrul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celor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două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programe</w:t>
      </w:r>
      <w:proofErr w:type="spellEnd"/>
      <w:r w:rsidRPr="007C7EE8">
        <w:rPr>
          <w:sz w:val="22"/>
          <w:szCs w:val="22"/>
          <w:lang w:val="fr-FR"/>
        </w:rPr>
        <w:t xml:space="preserve">: </w:t>
      </w:r>
      <w:proofErr w:type="spellStart"/>
      <w:r w:rsidRPr="007C7EE8">
        <w:rPr>
          <w:sz w:val="22"/>
          <w:szCs w:val="22"/>
          <w:lang w:val="fr-FR"/>
        </w:rPr>
        <w:t>promovarea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sportului</w:t>
      </w:r>
      <w:proofErr w:type="spellEnd"/>
      <w:r w:rsidRPr="007C7EE8">
        <w:rPr>
          <w:sz w:val="22"/>
          <w:szCs w:val="22"/>
          <w:lang w:val="fr-FR"/>
        </w:rPr>
        <w:t xml:space="preserve"> de </w:t>
      </w:r>
      <w:proofErr w:type="spellStart"/>
      <w:r w:rsidRPr="007C7EE8">
        <w:rPr>
          <w:sz w:val="22"/>
          <w:szCs w:val="22"/>
          <w:lang w:val="fr-FR"/>
        </w:rPr>
        <w:t>performanţă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şi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sportul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pentru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toţi</w:t>
      </w:r>
      <w:proofErr w:type="spellEnd"/>
      <w:r w:rsidRPr="007C7EE8">
        <w:rPr>
          <w:sz w:val="22"/>
          <w:szCs w:val="22"/>
          <w:lang w:val="fr-FR"/>
        </w:rPr>
        <w:t>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Intocmeste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săptămânal</w:t>
      </w:r>
      <w:proofErr w:type="spellEnd"/>
      <w:r w:rsidRPr="007C7EE8">
        <w:rPr>
          <w:sz w:val="22"/>
          <w:szCs w:val="22"/>
          <w:lang w:val="fr-FR"/>
        </w:rPr>
        <w:t xml:space="preserve">  </w:t>
      </w:r>
      <w:proofErr w:type="spellStart"/>
      <w:r w:rsidRPr="007C7EE8">
        <w:rPr>
          <w:sz w:val="22"/>
          <w:szCs w:val="22"/>
          <w:lang w:val="fr-FR"/>
        </w:rPr>
        <w:t>graficul</w:t>
      </w:r>
      <w:proofErr w:type="spellEnd"/>
      <w:r w:rsidRPr="007C7EE8">
        <w:rPr>
          <w:sz w:val="22"/>
          <w:szCs w:val="22"/>
          <w:lang w:val="fr-FR"/>
        </w:rPr>
        <w:t xml:space="preserve">  </w:t>
      </w:r>
      <w:proofErr w:type="spellStart"/>
      <w:r w:rsidRPr="007C7EE8">
        <w:rPr>
          <w:sz w:val="22"/>
          <w:szCs w:val="22"/>
          <w:lang w:val="fr-FR"/>
        </w:rPr>
        <w:t>desfăşurării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antrenamentelor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în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bazele</w:t>
      </w:r>
      <w:proofErr w:type="spellEnd"/>
      <w:r w:rsidRPr="007C7EE8">
        <w:rPr>
          <w:sz w:val="22"/>
          <w:szCs w:val="22"/>
          <w:lang w:val="fr-FR"/>
        </w:rPr>
        <w:t xml:space="preserve"> sportive </w:t>
      </w:r>
      <w:proofErr w:type="spellStart"/>
      <w:r w:rsidRPr="007C7EE8">
        <w:rPr>
          <w:sz w:val="22"/>
          <w:szCs w:val="22"/>
          <w:lang w:val="fr-FR"/>
        </w:rPr>
        <w:t>administrate</w:t>
      </w:r>
      <w:proofErr w:type="spellEnd"/>
      <w:r w:rsidRPr="007C7EE8">
        <w:rPr>
          <w:sz w:val="22"/>
          <w:szCs w:val="22"/>
          <w:lang w:val="fr-FR"/>
        </w:rPr>
        <w:t xml:space="preserve"> de D.J.S.T. Constanţa;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r w:rsidRPr="007C7EE8">
        <w:rPr>
          <w:sz w:val="22"/>
          <w:szCs w:val="22"/>
        </w:rPr>
        <w:lastRenderedPageBreak/>
        <w:t>Intocmeste săptămânal programul competiţiilor sportive şi a cantonamentelor loturilor naţionale pe teritoriul judeţului Constanţa;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Informeaza</w:t>
      </w:r>
      <w:proofErr w:type="spellEnd"/>
      <w:r w:rsidRPr="007C7EE8">
        <w:rPr>
          <w:sz w:val="22"/>
          <w:szCs w:val="22"/>
          <w:lang w:val="fr-FR"/>
        </w:rPr>
        <w:t xml:space="preserve"> si </w:t>
      </w:r>
      <w:proofErr w:type="spellStart"/>
      <w:r w:rsidRPr="007C7EE8">
        <w:rPr>
          <w:sz w:val="22"/>
          <w:szCs w:val="22"/>
          <w:lang w:val="fr-FR"/>
        </w:rPr>
        <w:t>mentine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relatia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autoritatile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publice</w:t>
      </w:r>
      <w:proofErr w:type="spellEnd"/>
      <w:r w:rsidRPr="007C7EE8">
        <w:rPr>
          <w:sz w:val="22"/>
          <w:szCs w:val="22"/>
          <w:lang w:val="fr-FR"/>
        </w:rPr>
        <w:t xml:space="preserve"> locale in </w:t>
      </w:r>
      <w:proofErr w:type="spellStart"/>
      <w:r w:rsidRPr="007C7EE8">
        <w:rPr>
          <w:sz w:val="22"/>
          <w:szCs w:val="22"/>
          <w:lang w:val="fr-FR"/>
        </w:rPr>
        <w:t>vederea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obtinerii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avizelor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favorabile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pentru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desfasurarea</w:t>
      </w:r>
      <w:proofErr w:type="spellEnd"/>
      <w:r w:rsidRPr="007C7EE8">
        <w:rPr>
          <w:sz w:val="22"/>
          <w:szCs w:val="22"/>
          <w:lang w:val="fr-FR"/>
        </w:rPr>
        <w:t xml:space="preserve"> in </w:t>
      </w:r>
      <w:proofErr w:type="spellStart"/>
      <w:r w:rsidRPr="007C7EE8">
        <w:rPr>
          <w:sz w:val="22"/>
          <w:szCs w:val="22"/>
          <w:lang w:val="fr-FR"/>
        </w:rPr>
        <w:t>conditii</w:t>
      </w:r>
      <w:proofErr w:type="spellEnd"/>
      <w:r w:rsidRPr="007C7EE8">
        <w:rPr>
          <w:sz w:val="22"/>
          <w:szCs w:val="22"/>
          <w:lang w:val="fr-FR"/>
        </w:rPr>
        <w:t xml:space="preserve"> optime </w:t>
      </w:r>
      <w:proofErr w:type="spellStart"/>
      <w:r w:rsidRPr="007C7EE8">
        <w:rPr>
          <w:sz w:val="22"/>
          <w:szCs w:val="22"/>
          <w:lang w:val="fr-FR"/>
        </w:rPr>
        <w:t>activitatilor</w:t>
      </w:r>
      <w:proofErr w:type="spellEnd"/>
      <w:r w:rsidRPr="007C7EE8">
        <w:rPr>
          <w:sz w:val="22"/>
          <w:szCs w:val="22"/>
          <w:lang w:val="fr-FR"/>
        </w:rPr>
        <w:t xml:space="preserve"> sportive de </w:t>
      </w:r>
      <w:proofErr w:type="spellStart"/>
      <w:r w:rsidRPr="007C7EE8">
        <w:rPr>
          <w:sz w:val="22"/>
          <w:szCs w:val="22"/>
          <w:lang w:val="fr-FR"/>
        </w:rPr>
        <w:t>pe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raza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judetului</w:t>
      </w:r>
      <w:proofErr w:type="spellEnd"/>
      <w:r w:rsidRPr="007C7EE8">
        <w:rPr>
          <w:sz w:val="22"/>
          <w:szCs w:val="22"/>
          <w:lang w:val="fr-FR"/>
        </w:rPr>
        <w:t xml:space="preserve"> Constanta ;</w:t>
      </w:r>
    </w:p>
    <w:p w:rsidR="007C7EE8" w:rsidRDefault="00343207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Verifică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şi</w:t>
      </w:r>
      <w:proofErr w:type="spellEnd"/>
      <w:r w:rsidRPr="007C7EE8">
        <w:rPr>
          <w:sz w:val="22"/>
          <w:szCs w:val="22"/>
          <w:lang w:val="fr-FR"/>
        </w:rPr>
        <w:t xml:space="preserve"> se </w:t>
      </w:r>
      <w:proofErr w:type="spellStart"/>
      <w:r w:rsidRPr="007C7EE8">
        <w:rPr>
          <w:sz w:val="22"/>
          <w:szCs w:val="22"/>
          <w:lang w:val="fr-FR"/>
        </w:rPr>
        <w:t>pronunţă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asupra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scopului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şi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obiectului</w:t>
      </w:r>
      <w:proofErr w:type="spellEnd"/>
      <w:r w:rsidRPr="007C7EE8">
        <w:rPr>
          <w:sz w:val="22"/>
          <w:szCs w:val="22"/>
          <w:lang w:val="fr-FR"/>
        </w:rPr>
        <w:t xml:space="preserve"> de </w:t>
      </w:r>
      <w:proofErr w:type="spellStart"/>
      <w:r w:rsidRPr="007C7EE8">
        <w:rPr>
          <w:sz w:val="22"/>
          <w:szCs w:val="22"/>
          <w:lang w:val="fr-FR"/>
        </w:rPr>
        <w:t>activita</w:t>
      </w:r>
      <w:r w:rsidR="00D45F1E" w:rsidRPr="007C7EE8">
        <w:rPr>
          <w:sz w:val="22"/>
          <w:szCs w:val="22"/>
          <w:lang w:val="fr-FR"/>
        </w:rPr>
        <w:t>t</w:t>
      </w:r>
      <w:r w:rsidRPr="007C7EE8">
        <w:rPr>
          <w:sz w:val="22"/>
          <w:szCs w:val="22"/>
          <w:lang w:val="fr-FR"/>
        </w:rPr>
        <w:t>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prevăzute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în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dosarele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structurilor</w:t>
      </w:r>
      <w:proofErr w:type="spellEnd"/>
      <w:r w:rsidRPr="007C7EE8">
        <w:rPr>
          <w:sz w:val="22"/>
          <w:szCs w:val="22"/>
          <w:lang w:val="fr-FR"/>
        </w:rPr>
        <w:t xml:space="preserve"> sportive care </w:t>
      </w:r>
      <w:proofErr w:type="spellStart"/>
      <w:r w:rsidRPr="007C7EE8">
        <w:rPr>
          <w:sz w:val="22"/>
          <w:szCs w:val="22"/>
          <w:lang w:val="fr-FR"/>
        </w:rPr>
        <w:t>doresc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să</w:t>
      </w:r>
      <w:proofErr w:type="spellEnd"/>
      <w:r w:rsidRPr="007C7EE8">
        <w:rPr>
          <w:sz w:val="22"/>
          <w:szCs w:val="22"/>
          <w:lang w:val="fr-FR"/>
        </w:rPr>
        <w:t>-</w:t>
      </w:r>
      <w:proofErr w:type="spellStart"/>
      <w:r w:rsidRPr="007C7EE8">
        <w:rPr>
          <w:sz w:val="22"/>
          <w:szCs w:val="22"/>
          <w:lang w:val="fr-FR"/>
        </w:rPr>
        <w:t>şi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obţină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Certificatul</w:t>
      </w:r>
      <w:proofErr w:type="spellEnd"/>
      <w:r w:rsidRPr="007C7EE8">
        <w:rPr>
          <w:sz w:val="22"/>
          <w:szCs w:val="22"/>
          <w:lang w:val="fr-FR"/>
        </w:rPr>
        <w:t xml:space="preserve"> de </w:t>
      </w:r>
      <w:proofErr w:type="spellStart"/>
      <w:r w:rsidRPr="007C7EE8">
        <w:rPr>
          <w:sz w:val="22"/>
          <w:szCs w:val="22"/>
          <w:lang w:val="fr-FR"/>
        </w:rPr>
        <w:t>Identitate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Sportivă</w:t>
      </w:r>
      <w:proofErr w:type="spellEnd"/>
      <w:r w:rsidRPr="007C7EE8">
        <w:rPr>
          <w:sz w:val="22"/>
          <w:szCs w:val="22"/>
          <w:lang w:val="fr-FR"/>
        </w:rPr>
        <w:t> ;</w:t>
      </w:r>
    </w:p>
    <w:p w:rsidR="007C7EE8" w:rsidRDefault="007C6209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Intocmeste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Certificate</w:t>
      </w:r>
      <w:proofErr w:type="spellEnd"/>
      <w:r w:rsidRPr="007C7EE8">
        <w:rPr>
          <w:sz w:val="22"/>
          <w:szCs w:val="22"/>
          <w:lang w:val="fr-FR"/>
        </w:rPr>
        <w:t xml:space="preserve"> de </w:t>
      </w:r>
      <w:proofErr w:type="spellStart"/>
      <w:r w:rsidRPr="007C7EE8">
        <w:rPr>
          <w:sz w:val="22"/>
          <w:szCs w:val="22"/>
          <w:lang w:val="fr-FR"/>
        </w:rPr>
        <w:t>Identitate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Sportivă</w:t>
      </w:r>
      <w:proofErr w:type="spellEnd"/>
      <w:r w:rsidRPr="007C7EE8">
        <w:rPr>
          <w:sz w:val="22"/>
          <w:szCs w:val="22"/>
          <w:lang w:val="fr-FR"/>
        </w:rPr>
        <w:t> </w:t>
      </w:r>
      <w:proofErr w:type="spellStart"/>
      <w:r w:rsidRPr="007C7EE8">
        <w:rPr>
          <w:sz w:val="22"/>
          <w:szCs w:val="22"/>
          <w:lang w:val="fr-FR"/>
        </w:rPr>
        <w:t>pentru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structurile</w:t>
      </w:r>
      <w:proofErr w:type="spellEnd"/>
      <w:r w:rsidRPr="007C7EE8">
        <w:rPr>
          <w:sz w:val="22"/>
          <w:szCs w:val="22"/>
          <w:lang w:val="fr-FR"/>
        </w:rPr>
        <w:t xml:space="preserve"> sportive </w:t>
      </w:r>
      <w:proofErr w:type="spellStart"/>
      <w:r w:rsidRPr="007C7EE8">
        <w:rPr>
          <w:sz w:val="22"/>
          <w:szCs w:val="22"/>
          <w:lang w:val="fr-FR"/>
        </w:rPr>
        <w:t>din</w:t>
      </w:r>
      <w:proofErr w:type="spellEnd"/>
      <w:r w:rsidRPr="007C7EE8">
        <w:rPr>
          <w:sz w:val="22"/>
          <w:szCs w:val="22"/>
          <w:lang w:val="fr-FR"/>
        </w:rPr>
        <w:t xml:space="preserve"> judet ;</w:t>
      </w:r>
    </w:p>
    <w:p w:rsidR="007C7EE8" w:rsidRDefault="00D45F1E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Intocmeste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contractele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pentru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activitatea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sportiva</w:t>
      </w:r>
      <w:proofErr w:type="spellEnd"/>
      <w:r w:rsidRPr="007C7EE8">
        <w:rPr>
          <w:sz w:val="22"/>
          <w:szCs w:val="22"/>
          <w:lang w:val="fr-FR"/>
        </w:rPr>
        <w:t xml:space="preserve"> in </w:t>
      </w:r>
      <w:proofErr w:type="spellStart"/>
      <w:r w:rsidRPr="007C7EE8">
        <w:rPr>
          <w:sz w:val="22"/>
          <w:szCs w:val="22"/>
          <w:lang w:val="fr-FR"/>
        </w:rPr>
        <w:t>unitatile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gramStart"/>
      <w:r w:rsidRPr="007C7EE8">
        <w:rPr>
          <w:sz w:val="22"/>
          <w:szCs w:val="22"/>
          <w:lang w:val="fr-FR"/>
        </w:rPr>
        <w:t xml:space="preserve">de </w:t>
      </w:r>
      <w:proofErr w:type="spellStart"/>
      <w:r w:rsidRPr="007C7EE8">
        <w:rPr>
          <w:sz w:val="22"/>
          <w:szCs w:val="22"/>
          <w:lang w:val="fr-FR"/>
        </w:rPr>
        <w:t>administrare</w:t>
      </w:r>
      <w:proofErr w:type="spellEnd"/>
      <w:proofErr w:type="gramEnd"/>
      <w:r w:rsidRPr="007C7EE8">
        <w:rPr>
          <w:sz w:val="22"/>
          <w:szCs w:val="22"/>
          <w:lang w:val="fr-FR"/>
        </w:rPr>
        <w:t xml:space="preserve"> ale </w:t>
      </w:r>
      <w:proofErr w:type="spellStart"/>
      <w:r w:rsidRPr="007C7EE8">
        <w:rPr>
          <w:sz w:val="22"/>
          <w:szCs w:val="22"/>
          <w:lang w:val="fr-FR"/>
        </w:rPr>
        <w:t>bazelor</w:t>
      </w:r>
      <w:proofErr w:type="spellEnd"/>
      <w:r w:rsidRPr="007C7EE8">
        <w:rPr>
          <w:sz w:val="22"/>
          <w:szCs w:val="22"/>
          <w:lang w:val="fr-FR"/>
        </w:rPr>
        <w:t xml:space="preserve"> sportive, </w:t>
      </w:r>
      <w:proofErr w:type="spellStart"/>
      <w:r w:rsidRPr="007C7EE8">
        <w:rPr>
          <w:sz w:val="22"/>
          <w:szCs w:val="22"/>
          <w:lang w:val="fr-FR"/>
        </w:rPr>
        <w:t>conform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comenzilor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primite</w:t>
      </w:r>
      <w:proofErr w:type="spellEnd"/>
      <w:r w:rsidRPr="007C7EE8">
        <w:rPr>
          <w:sz w:val="22"/>
          <w:szCs w:val="22"/>
          <w:lang w:val="fr-FR"/>
        </w:rPr>
        <w:t> ;</w:t>
      </w:r>
    </w:p>
    <w:p w:rsidR="007C7EE8" w:rsidRDefault="00D45F1E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7C7EE8">
        <w:rPr>
          <w:sz w:val="22"/>
          <w:szCs w:val="22"/>
          <w:lang w:val="fr-FR"/>
        </w:rPr>
        <w:t>Participă</w:t>
      </w:r>
      <w:proofErr w:type="spellEnd"/>
      <w:r w:rsidRPr="007C7EE8">
        <w:rPr>
          <w:sz w:val="22"/>
          <w:szCs w:val="22"/>
          <w:lang w:val="fr-FR"/>
        </w:rPr>
        <w:t xml:space="preserve">, </w:t>
      </w:r>
      <w:proofErr w:type="spellStart"/>
      <w:r w:rsidRPr="007C7EE8">
        <w:rPr>
          <w:sz w:val="22"/>
          <w:szCs w:val="22"/>
          <w:lang w:val="fr-FR"/>
        </w:rPr>
        <w:t>atunci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când</w:t>
      </w:r>
      <w:proofErr w:type="spellEnd"/>
      <w:r w:rsidRPr="007C7EE8">
        <w:rPr>
          <w:sz w:val="22"/>
          <w:szCs w:val="22"/>
          <w:lang w:val="fr-FR"/>
        </w:rPr>
        <w:t xml:space="preserve"> este </w:t>
      </w:r>
      <w:proofErr w:type="spellStart"/>
      <w:r w:rsidRPr="007C7EE8">
        <w:rPr>
          <w:sz w:val="22"/>
          <w:szCs w:val="22"/>
          <w:lang w:val="fr-FR"/>
        </w:rPr>
        <w:t>delegat</w:t>
      </w:r>
      <w:proofErr w:type="spellEnd"/>
      <w:r w:rsidRPr="007C7EE8">
        <w:rPr>
          <w:sz w:val="22"/>
          <w:szCs w:val="22"/>
          <w:lang w:val="fr-FR"/>
        </w:rPr>
        <w:t xml:space="preserve">, la </w:t>
      </w:r>
      <w:proofErr w:type="spellStart"/>
      <w:r w:rsidRPr="007C7EE8">
        <w:rPr>
          <w:sz w:val="22"/>
          <w:szCs w:val="22"/>
          <w:lang w:val="fr-FR"/>
        </w:rPr>
        <w:t>competiţii</w:t>
      </w:r>
      <w:proofErr w:type="spellEnd"/>
      <w:r w:rsidRPr="007C7EE8">
        <w:rPr>
          <w:sz w:val="22"/>
          <w:szCs w:val="22"/>
          <w:lang w:val="fr-FR"/>
        </w:rPr>
        <w:t xml:space="preserve"> sportive </w:t>
      </w:r>
      <w:proofErr w:type="spellStart"/>
      <w:r w:rsidRPr="007C7EE8">
        <w:rPr>
          <w:sz w:val="22"/>
          <w:szCs w:val="22"/>
          <w:lang w:val="fr-FR"/>
        </w:rPr>
        <w:t>sau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în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alte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scopuri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din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afara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judeţului</w:t>
      </w:r>
      <w:proofErr w:type="spellEnd"/>
      <w:r w:rsidRPr="007C7EE8">
        <w:rPr>
          <w:sz w:val="22"/>
          <w:szCs w:val="22"/>
          <w:lang w:val="fr-FR"/>
        </w:rPr>
        <w:t> ;</w:t>
      </w:r>
    </w:p>
    <w:p w:rsidR="007C7EE8" w:rsidRDefault="007C6209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r w:rsidRPr="007C7EE8">
        <w:rPr>
          <w:sz w:val="22"/>
          <w:szCs w:val="22"/>
          <w:lang w:val="en-US"/>
        </w:rPr>
        <w:t>I</w:t>
      </w:r>
      <w:proofErr w:type="spellStart"/>
      <w:r w:rsidRPr="007C7EE8">
        <w:rPr>
          <w:sz w:val="22"/>
          <w:szCs w:val="22"/>
          <w:lang w:val="fr-FR"/>
        </w:rPr>
        <w:t>ntocmeste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raportul</w:t>
      </w:r>
      <w:proofErr w:type="spellEnd"/>
      <w:r w:rsidRPr="007C7EE8">
        <w:rPr>
          <w:sz w:val="22"/>
          <w:szCs w:val="22"/>
          <w:lang w:val="fr-FR"/>
        </w:rPr>
        <w:t xml:space="preserve"> de </w:t>
      </w:r>
      <w:proofErr w:type="spellStart"/>
      <w:r w:rsidRPr="007C7EE8">
        <w:rPr>
          <w:sz w:val="22"/>
          <w:szCs w:val="22"/>
          <w:lang w:val="fr-FR"/>
        </w:rPr>
        <w:t>activitate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anuala</w:t>
      </w:r>
      <w:proofErr w:type="spellEnd"/>
      <w:r w:rsidRPr="007C7EE8">
        <w:rPr>
          <w:sz w:val="22"/>
          <w:szCs w:val="22"/>
          <w:lang w:val="fr-FR"/>
        </w:rPr>
        <w:t xml:space="preserve"> al </w:t>
      </w:r>
      <w:proofErr w:type="spellStart"/>
      <w:r w:rsidRPr="007C7EE8">
        <w:rPr>
          <w:sz w:val="22"/>
          <w:szCs w:val="22"/>
          <w:lang w:val="fr-FR"/>
        </w:rPr>
        <w:t>Compartimentului</w:t>
      </w:r>
      <w:proofErr w:type="spellEnd"/>
      <w:r w:rsidRPr="007C7EE8">
        <w:rPr>
          <w:sz w:val="22"/>
          <w:szCs w:val="22"/>
          <w:lang w:val="fr-FR"/>
        </w:rPr>
        <w:t xml:space="preserve"> Sport, </w:t>
      </w:r>
      <w:proofErr w:type="spellStart"/>
      <w:r w:rsidRPr="007C7EE8">
        <w:rPr>
          <w:sz w:val="22"/>
          <w:szCs w:val="22"/>
          <w:lang w:val="fr-FR"/>
        </w:rPr>
        <w:t>pentru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ramurile</w:t>
      </w:r>
      <w:proofErr w:type="spellEnd"/>
      <w:r w:rsidRPr="007C7EE8">
        <w:rPr>
          <w:sz w:val="22"/>
          <w:szCs w:val="22"/>
          <w:lang w:val="fr-FR"/>
        </w:rPr>
        <w:t xml:space="preserve"> sportive de care </w:t>
      </w:r>
      <w:proofErr w:type="spellStart"/>
      <w:r w:rsidRPr="007C7EE8">
        <w:rPr>
          <w:sz w:val="22"/>
          <w:szCs w:val="22"/>
          <w:lang w:val="fr-FR"/>
        </w:rPr>
        <w:t>raspunde</w:t>
      </w:r>
      <w:proofErr w:type="spellEnd"/>
      <w:r w:rsidRPr="007C7EE8">
        <w:rPr>
          <w:sz w:val="22"/>
          <w:szCs w:val="22"/>
          <w:lang w:val="fr-FR"/>
        </w:rPr>
        <w:t xml:space="preserve">, si il </w:t>
      </w:r>
      <w:proofErr w:type="spellStart"/>
      <w:r w:rsidRPr="007C7EE8">
        <w:rPr>
          <w:sz w:val="22"/>
          <w:szCs w:val="22"/>
          <w:lang w:val="fr-FR"/>
        </w:rPr>
        <w:t>preda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conducatorului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ierarhic</w:t>
      </w:r>
      <w:proofErr w:type="spellEnd"/>
      <w:r w:rsidRPr="007C7EE8">
        <w:rPr>
          <w:sz w:val="22"/>
          <w:szCs w:val="22"/>
          <w:lang w:val="fr-FR"/>
        </w:rPr>
        <w:t xml:space="preserve"> </w:t>
      </w:r>
      <w:proofErr w:type="spellStart"/>
      <w:r w:rsidRPr="007C7EE8">
        <w:rPr>
          <w:sz w:val="22"/>
          <w:szCs w:val="22"/>
          <w:lang w:val="fr-FR"/>
        </w:rPr>
        <w:t>superior</w:t>
      </w:r>
      <w:proofErr w:type="spellEnd"/>
      <w:r w:rsidRPr="007C7EE8">
        <w:rPr>
          <w:sz w:val="22"/>
          <w:szCs w:val="22"/>
          <w:lang w:val="fr-FR"/>
        </w:rPr>
        <w:t xml:space="preserve"> pana la data de 20 </w:t>
      </w:r>
      <w:proofErr w:type="spellStart"/>
      <w:r w:rsidRPr="007C7EE8">
        <w:rPr>
          <w:sz w:val="22"/>
          <w:szCs w:val="22"/>
          <w:lang w:val="fr-FR"/>
        </w:rPr>
        <w:t>decembrie</w:t>
      </w:r>
      <w:proofErr w:type="spellEnd"/>
      <w:r w:rsidRPr="007C7EE8">
        <w:rPr>
          <w:sz w:val="22"/>
          <w:szCs w:val="22"/>
          <w:lang w:val="fr-FR"/>
        </w:rPr>
        <w:t xml:space="preserve"> a </w:t>
      </w:r>
      <w:proofErr w:type="spellStart"/>
      <w:r w:rsidRPr="007C7EE8">
        <w:rPr>
          <w:sz w:val="22"/>
          <w:szCs w:val="22"/>
          <w:lang w:val="fr-FR"/>
        </w:rPr>
        <w:t>anului</w:t>
      </w:r>
      <w:proofErr w:type="spellEnd"/>
      <w:r w:rsidRPr="007C7EE8">
        <w:rPr>
          <w:sz w:val="22"/>
          <w:szCs w:val="22"/>
          <w:lang w:val="fr-FR"/>
        </w:rPr>
        <w:t xml:space="preserve"> in </w:t>
      </w:r>
      <w:proofErr w:type="spellStart"/>
      <w:r w:rsidRPr="007C7EE8">
        <w:rPr>
          <w:sz w:val="22"/>
          <w:szCs w:val="22"/>
          <w:lang w:val="fr-FR"/>
        </w:rPr>
        <w:t>curs</w:t>
      </w:r>
      <w:proofErr w:type="spellEnd"/>
      <w:r w:rsidRPr="007C7EE8">
        <w:rPr>
          <w:sz w:val="22"/>
          <w:szCs w:val="22"/>
          <w:lang w:val="fr-FR"/>
        </w:rPr>
        <w:t> ;</w:t>
      </w:r>
    </w:p>
    <w:p w:rsidR="004E7054" w:rsidRPr="007C7EE8" w:rsidRDefault="004E7054" w:rsidP="007C7EE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US"/>
        </w:rPr>
      </w:pPr>
      <w:r w:rsidRPr="007C7EE8">
        <w:rPr>
          <w:sz w:val="22"/>
          <w:szCs w:val="22"/>
          <w:lang w:val="it-IT"/>
        </w:rPr>
        <w:t>Asigura executia bugetara in limita sa de competenta si responsabilitate prin intocmirea si avizarea documentelor privind angajarea, lichidarea si ordonantarea cheltuielilor din bugetul directiei pentru activitatea sportiva pe care o gestioneaza in cadrul compartimentului;</w:t>
      </w:r>
    </w:p>
    <w:p w:rsidR="004E7054" w:rsidRPr="004E7054" w:rsidRDefault="004E7054" w:rsidP="004E7054">
      <w:pPr>
        <w:jc w:val="both"/>
        <w:rPr>
          <w:sz w:val="22"/>
          <w:szCs w:val="22"/>
        </w:rPr>
      </w:pPr>
    </w:p>
    <w:p w:rsidR="00864AEF" w:rsidRPr="004E7054" w:rsidRDefault="00864AEF" w:rsidP="00530C41">
      <w:pPr>
        <w:tabs>
          <w:tab w:val="left" w:pos="0"/>
          <w:tab w:val="left" w:pos="9923"/>
        </w:tabs>
        <w:rPr>
          <w:b/>
          <w:sz w:val="22"/>
          <w:szCs w:val="22"/>
        </w:rPr>
      </w:pPr>
    </w:p>
    <w:p w:rsidR="00864AEF" w:rsidRPr="004E7054" w:rsidRDefault="00864AEF" w:rsidP="00530C41">
      <w:pPr>
        <w:tabs>
          <w:tab w:val="left" w:pos="0"/>
          <w:tab w:val="left" w:pos="9923"/>
        </w:tabs>
        <w:rPr>
          <w:b/>
          <w:sz w:val="22"/>
          <w:szCs w:val="22"/>
        </w:rPr>
      </w:pPr>
    </w:p>
    <w:p w:rsidR="00DF42A9" w:rsidRPr="00DF42A9" w:rsidRDefault="00DF42A9" w:rsidP="00DF42A9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F42A9" w:rsidRPr="00DF42A9" w:rsidRDefault="00DF42A9" w:rsidP="00DF42A9">
      <w:pPr>
        <w:pStyle w:val="ListParagraph"/>
        <w:tabs>
          <w:tab w:val="left" w:pos="0"/>
        </w:tabs>
        <w:ind w:left="0"/>
        <w:rPr>
          <w:sz w:val="22"/>
          <w:szCs w:val="22"/>
        </w:rPr>
      </w:pPr>
    </w:p>
    <w:p w:rsidR="00DF42A9" w:rsidRPr="00DF42A9" w:rsidRDefault="00DF42A9" w:rsidP="00DF42A9">
      <w:pPr>
        <w:tabs>
          <w:tab w:val="left" w:pos="0"/>
        </w:tabs>
        <w:rPr>
          <w:sz w:val="22"/>
          <w:szCs w:val="22"/>
        </w:rPr>
      </w:pPr>
      <w:r w:rsidRPr="00DF42A9">
        <w:rPr>
          <w:sz w:val="22"/>
          <w:szCs w:val="22"/>
        </w:rPr>
        <w:t>Informatii suplimentare se pot obtine la numarul de telefon 0241/614012 int. 111.</w:t>
      </w:r>
    </w:p>
    <w:p w:rsidR="00DF42A9" w:rsidRPr="00DF42A9" w:rsidRDefault="00DF42A9" w:rsidP="00530C41">
      <w:pPr>
        <w:tabs>
          <w:tab w:val="left" w:pos="0"/>
        </w:tabs>
        <w:rPr>
          <w:sz w:val="22"/>
          <w:szCs w:val="22"/>
        </w:rPr>
      </w:pPr>
      <w:r w:rsidRPr="00DF42A9">
        <w:rPr>
          <w:sz w:val="22"/>
          <w:szCs w:val="22"/>
        </w:rPr>
        <w:t xml:space="preserve">Persoana de contact – Secretar comisie – Inspector Resurse Umane – </w:t>
      </w:r>
      <w:r w:rsidR="00BD5B7A">
        <w:rPr>
          <w:sz w:val="22"/>
          <w:szCs w:val="22"/>
        </w:rPr>
        <w:t xml:space="preserve">Musat Doinita </w:t>
      </w:r>
    </w:p>
    <w:p w:rsidR="00DF42A9" w:rsidRPr="00DF42A9" w:rsidRDefault="00DF42A9" w:rsidP="00DF42A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F42A9" w:rsidRPr="00DF42A9" w:rsidRDefault="00DF42A9" w:rsidP="00DF42A9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F42A9" w:rsidRPr="00DF42A9" w:rsidRDefault="00DF42A9" w:rsidP="00DF42A9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F42A9" w:rsidRPr="00DF42A9" w:rsidRDefault="00DF42A9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DF42A9" w:rsidRDefault="00DF42A9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Pr="00300B52" w:rsidRDefault="00300B52" w:rsidP="00300B52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Pr="00300B52">
        <w:rPr>
          <w:b/>
          <w:sz w:val="22"/>
          <w:szCs w:val="22"/>
        </w:rPr>
        <w:t>Director executiv,</w:t>
      </w:r>
    </w:p>
    <w:p w:rsidR="00300B52" w:rsidRPr="00300B52" w:rsidRDefault="00300B52" w:rsidP="00300B52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Pr="00300B52">
        <w:rPr>
          <w:b/>
          <w:sz w:val="22"/>
          <w:szCs w:val="22"/>
        </w:rPr>
        <w:t>REȘIT EMIRAN</w:t>
      </w:r>
    </w:p>
    <w:p w:rsidR="006A7257" w:rsidRPr="00300B52" w:rsidRDefault="006A7257" w:rsidP="00300B52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A7257" w:rsidRPr="00DF42A9" w:rsidRDefault="006A7257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DF42A9" w:rsidRPr="00DF42A9" w:rsidRDefault="00DF42A9" w:rsidP="00DF42A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E5C3E" w:rsidRDefault="00DF42A9" w:rsidP="001E5C3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F42A9">
        <w:rPr>
          <w:rFonts w:ascii="Arial" w:hAnsi="Arial" w:cs="Arial"/>
          <w:sz w:val="22"/>
          <w:szCs w:val="22"/>
        </w:rPr>
        <w:t xml:space="preserve">           </w:t>
      </w:r>
      <w:r w:rsidR="007C7EE8">
        <w:rPr>
          <w:rFonts w:ascii="Arial" w:hAnsi="Arial" w:cs="Arial"/>
          <w:sz w:val="22"/>
          <w:szCs w:val="22"/>
        </w:rPr>
        <w:t xml:space="preserve">               </w:t>
      </w:r>
    </w:p>
    <w:sectPr w:rsidR="001E5C3E" w:rsidSect="00DF42A9">
      <w:headerReference w:type="default" r:id="rId9"/>
      <w:footerReference w:type="default" r:id="rId10"/>
      <w:pgSz w:w="12240" w:h="15840"/>
      <w:pgMar w:top="1440" w:right="1080" w:bottom="990" w:left="1440" w:header="720" w:footer="2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09" w:rsidRDefault="007C6209" w:rsidP="006D14BA">
      <w:r>
        <w:separator/>
      </w:r>
    </w:p>
  </w:endnote>
  <w:endnote w:type="continuationSeparator" w:id="0">
    <w:p w:rsidR="007C6209" w:rsidRDefault="007C6209" w:rsidP="006D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8136"/>
      <w:docPartObj>
        <w:docPartGallery w:val="Page Numbers (Bottom of Page)"/>
        <w:docPartUnique/>
      </w:docPartObj>
    </w:sdtPr>
    <w:sdtContent>
      <w:p w:rsidR="007C6209" w:rsidRDefault="00D333B2">
        <w:pPr>
          <w:pStyle w:val="Footer"/>
          <w:jc w:val="center"/>
        </w:pPr>
        <w:fldSimple w:instr=" PAGE   \* MERGEFORMAT ">
          <w:r w:rsidR="00CD7000">
            <w:rPr>
              <w:noProof/>
            </w:rPr>
            <w:t>5</w:t>
          </w:r>
        </w:fldSimple>
      </w:p>
    </w:sdtContent>
  </w:sdt>
  <w:p w:rsidR="007C6209" w:rsidRDefault="007C6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09" w:rsidRDefault="007C6209" w:rsidP="006D14BA">
      <w:r>
        <w:separator/>
      </w:r>
    </w:p>
  </w:footnote>
  <w:footnote w:type="continuationSeparator" w:id="0">
    <w:p w:rsidR="007C6209" w:rsidRDefault="007C6209" w:rsidP="006D1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09" w:rsidRDefault="007C6209" w:rsidP="006D14BA">
    <w:pPr>
      <w:pStyle w:val="Header"/>
    </w:pPr>
    <w:r w:rsidRPr="006D14BA">
      <w:rPr>
        <w:noProof/>
        <w:lang w:val="en-US" w:eastAsia="en-US"/>
      </w:rPr>
      <w:drawing>
        <wp:inline distT="0" distB="0" distL="0" distR="0">
          <wp:extent cx="3575304" cy="890016"/>
          <wp:effectExtent l="19050" t="0" r="6096" b="0"/>
          <wp:docPr id="3" name="Picture 0" descr="logo MTS v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TS v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304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5CF"/>
    <w:multiLevelType w:val="singleLevel"/>
    <w:tmpl w:val="305CC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</w:abstractNum>
  <w:abstractNum w:abstractNumId="1">
    <w:nsid w:val="1A4B5D79"/>
    <w:multiLevelType w:val="hybridMultilevel"/>
    <w:tmpl w:val="E052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05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1419"/>
    <w:multiLevelType w:val="hybridMultilevel"/>
    <w:tmpl w:val="F3884BCA"/>
    <w:lvl w:ilvl="0" w:tplc="DCEE3342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C976BE"/>
    <w:multiLevelType w:val="hybridMultilevel"/>
    <w:tmpl w:val="7A2EA91C"/>
    <w:lvl w:ilvl="0" w:tplc="149E6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8847EA"/>
    <w:rsid w:val="0000028C"/>
    <w:rsid w:val="0000112E"/>
    <w:rsid w:val="00004FD8"/>
    <w:rsid w:val="00005F92"/>
    <w:rsid w:val="000065AC"/>
    <w:rsid w:val="0000768F"/>
    <w:rsid w:val="00007CCB"/>
    <w:rsid w:val="00011786"/>
    <w:rsid w:val="0001209D"/>
    <w:rsid w:val="000206FF"/>
    <w:rsid w:val="0002226B"/>
    <w:rsid w:val="00023C0D"/>
    <w:rsid w:val="00023FF3"/>
    <w:rsid w:val="00024D4B"/>
    <w:rsid w:val="00026113"/>
    <w:rsid w:val="00027313"/>
    <w:rsid w:val="0002732F"/>
    <w:rsid w:val="00027443"/>
    <w:rsid w:val="00030322"/>
    <w:rsid w:val="00036F26"/>
    <w:rsid w:val="000407CF"/>
    <w:rsid w:val="000409E6"/>
    <w:rsid w:val="00042777"/>
    <w:rsid w:val="000427FB"/>
    <w:rsid w:val="000433FB"/>
    <w:rsid w:val="000442A0"/>
    <w:rsid w:val="0004442C"/>
    <w:rsid w:val="000452DD"/>
    <w:rsid w:val="00045514"/>
    <w:rsid w:val="0004560C"/>
    <w:rsid w:val="00047B47"/>
    <w:rsid w:val="00051198"/>
    <w:rsid w:val="000514DF"/>
    <w:rsid w:val="00053E2C"/>
    <w:rsid w:val="00054F40"/>
    <w:rsid w:val="0006087E"/>
    <w:rsid w:val="0006116D"/>
    <w:rsid w:val="00062266"/>
    <w:rsid w:val="00063727"/>
    <w:rsid w:val="000662E8"/>
    <w:rsid w:val="00071CF6"/>
    <w:rsid w:val="000731FD"/>
    <w:rsid w:val="00073326"/>
    <w:rsid w:val="0007555A"/>
    <w:rsid w:val="0007641A"/>
    <w:rsid w:val="00077FD5"/>
    <w:rsid w:val="00080CFC"/>
    <w:rsid w:val="000829C7"/>
    <w:rsid w:val="00084037"/>
    <w:rsid w:val="00087BAB"/>
    <w:rsid w:val="00090930"/>
    <w:rsid w:val="00092B60"/>
    <w:rsid w:val="00094B0F"/>
    <w:rsid w:val="00095094"/>
    <w:rsid w:val="0009736B"/>
    <w:rsid w:val="000A1CB8"/>
    <w:rsid w:val="000A23E0"/>
    <w:rsid w:val="000A2C3E"/>
    <w:rsid w:val="000A628D"/>
    <w:rsid w:val="000A78D6"/>
    <w:rsid w:val="000B30ED"/>
    <w:rsid w:val="000B4327"/>
    <w:rsid w:val="000B53DC"/>
    <w:rsid w:val="000B5890"/>
    <w:rsid w:val="000B76E5"/>
    <w:rsid w:val="000B77F2"/>
    <w:rsid w:val="000C2916"/>
    <w:rsid w:val="000C2B0A"/>
    <w:rsid w:val="000D0C2E"/>
    <w:rsid w:val="000D0D80"/>
    <w:rsid w:val="000D6971"/>
    <w:rsid w:val="000D6DE7"/>
    <w:rsid w:val="000D70B8"/>
    <w:rsid w:val="000E130E"/>
    <w:rsid w:val="000E522F"/>
    <w:rsid w:val="000E5E3E"/>
    <w:rsid w:val="000E65F0"/>
    <w:rsid w:val="000F15D6"/>
    <w:rsid w:val="000F1BDC"/>
    <w:rsid w:val="000F60E1"/>
    <w:rsid w:val="000F6A7B"/>
    <w:rsid w:val="000F6AAC"/>
    <w:rsid w:val="00103628"/>
    <w:rsid w:val="0010505A"/>
    <w:rsid w:val="00105AC0"/>
    <w:rsid w:val="00110604"/>
    <w:rsid w:val="0011154E"/>
    <w:rsid w:val="00111767"/>
    <w:rsid w:val="00111F7B"/>
    <w:rsid w:val="00112B68"/>
    <w:rsid w:val="00122A34"/>
    <w:rsid w:val="00122BB1"/>
    <w:rsid w:val="00123684"/>
    <w:rsid w:val="0012504A"/>
    <w:rsid w:val="001252D7"/>
    <w:rsid w:val="001301E4"/>
    <w:rsid w:val="001305EC"/>
    <w:rsid w:val="00130667"/>
    <w:rsid w:val="00130683"/>
    <w:rsid w:val="0013129D"/>
    <w:rsid w:val="00133A7C"/>
    <w:rsid w:val="0013451E"/>
    <w:rsid w:val="00135E03"/>
    <w:rsid w:val="00135E4D"/>
    <w:rsid w:val="00135F6B"/>
    <w:rsid w:val="00140C8B"/>
    <w:rsid w:val="0014144E"/>
    <w:rsid w:val="00143871"/>
    <w:rsid w:val="00151943"/>
    <w:rsid w:val="0015407D"/>
    <w:rsid w:val="00156035"/>
    <w:rsid w:val="00156560"/>
    <w:rsid w:val="00156EBF"/>
    <w:rsid w:val="001614CF"/>
    <w:rsid w:val="001669CD"/>
    <w:rsid w:val="00170E94"/>
    <w:rsid w:val="001717EC"/>
    <w:rsid w:val="00171FC1"/>
    <w:rsid w:val="00172A1C"/>
    <w:rsid w:val="001730EF"/>
    <w:rsid w:val="0017577F"/>
    <w:rsid w:val="0017711C"/>
    <w:rsid w:val="001773BB"/>
    <w:rsid w:val="001778DD"/>
    <w:rsid w:val="0018172D"/>
    <w:rsid w:val="001839F0"/>
    <w:rsid w:val="001866C2"/>
    <w:rsid w:val="00190587"/>
    <w:rsid w:val="00190AF7"/>
    <w:rsid w:val="00191117"/>
    <w:rsid w:val="0019250A"/>
    <w:rsid w:val="0019476A"/>
    <w:rsid w:val="001A0DCE"/>
    <w:rsid w:val="001A3E92"/>
    <w:rsid w:val="001B0887"/>
    <w:rsid w:val="001B38DB"/>
    <w:rsid w:val="001B6538"/>
    <w:rsid w:val="001B6D9A"/>
    <w:rsid w:val="001C03A0"/>
    <w:rsid w:val="001C0B24"/>
    <w:rsid w:val="001C41C9"/>
    <w:rsid w:val="001C59C6"/>
    <w:rsid w:val="001C65A4"/>
    <w:rsid w:val="001C6870"/>
    <w:rsid w:val="001C6BED"/>
    <w:rsid w:val="001C7F46"/>
    <w:rsid w:val="001D17DB"/>
    <w:rsid w:val="001D301C"/>
    <w:rsid w:val="001D3DFE"/>
    <w:rsid w:val="001D44AB"/>
    <w:rsid w:val="001D649C"/>
    <w:rsid w:val="001D7B7A"/>
    <w:rsid w:val="001E0649"/>
    <w:rsid w:val="001E0B06"/>
    <w:rsid w:val="001E3B80"/>
    <w:rsid w:val="001E5C3E"/>
    <w:rsid w:val="001F030D"/>
    <w:rsid w:val="001F1B47"/>
    <w:rsid w:val="001F2A00"/>
    <w:rsid w:val="002001FE"/>
    <w:rsid w:val="00202037"/>
    <w:rsid w:val="002046B1"/>
    <w:rsid w:val="00205EBE"/>
    <w:rsid w:val="00206013"/>
    <w:rsid w:val="00206269"/>
    <w:rsid w:val="002110E0"/>
    <w:rsid w:val="00211A6B"/>
    <w:rsid w:val="00211EC4"/>
    <w:rsid w:val="0021635A"/>
    <w:rsid w:val="002164A3"/>
    <w:rsid w:val="00217261"/>
    <w:rsid w:val="00217B48"/>
    <w:rsid w:val="00217D3A"/>
    <w:rsid w:val="00217E90"/>
    <w:rsid w:val="00224FC0"/>
    <w:rsid w:val="0022666B"/>
    <w:rsid w:val="00231DB8"/>
    <w:rsid w:val="00232643"/>
    <w:rsid w:val="002331FA"/>
    <w:rsid w:val="00236BFC"/>
    <w:rsid w:val="002378AA"/>
    <w:rsid w:val="0024032B"/>
    <w:rsid w:val="00240DB2"/>
    <w:rsid w:val="0024258A"/>
    <w:rsid w:val="00244AFD"/>
    <w:rsid w:val="00250536"/>
    <w:rsid w:val="00252080"/>
    <w:rsid w:val="002523E6"/>
    <w:rsid w:val="0025254D"/>
    <w:rsid w:val="00252C1F"/>
    <w:rsid w:val="0025463A"/>
    <w:rsid w:val="002554AB"/>
    <w:rsid w:val="002606D1"/>
    <w:rsid w:val="00260DD5"/>
    <w:rsid w:val="00261089"/>
    <w:rsid w:val="00265314"/>
    <w:rsid w:val="00265B05"/>
    <w:rsid w:val="002668A3"/>
    <w:rsid w:val="002734DA"/>
    <w:rsid w:val="0027535D"/>
    <w:rsid w:val="0028031A"/>
    <w:rsid w:val="0028155F"/>
    <w:rsid w:val="002816EC"/>
    <w:rsid w:val="00281CB0"/>
    <w:rsid w:val="00283B2B"/>
    <w:rsid w:val="00284B40"/>
    <w:rsid w:val="00285B3C"/>
    <w:rsid w:val="00285E78"/>
    <w:rsid w:val="002917A7"/>
    <w:rsid w:val="00294708"/>
    <w:rsid w:val="00295775"/>
    <w:rsid w:val="00296357"/>
    <w:rsid w:val="002A1107"/>
    <w:rsid w:val="002A263F"/>
    <w:rsid w:val="002A2C22"/>
    <w:rsid w:val="002A2F5F"/>
    <w:rsid w:val="002A43B7"/>
    <w:rsid w:val="002A4A59"/>
    <w:rsid w:val="002A500D"/>
    <w:rsid w:val="002B2C67"/>
    <w:rsid w:val="002B3A93"/>
    <w:rsid w:val="002B471C"/>
    <w:rsid w:val="002B5C7B"/>
    <w:rsid w:val="002B7457"/>
    <w:rsid w:val="002C0DBC"/>
    <w:rsid w:val="002C26AA"/>
    <w:rsid w:val="002C45AB"/>
    <w:rsid w:val="002C4AE7"/>
    <w:rsid w:val="002C5450"/>
    <w:rsid w:val="002C5E1C"/>
    <w:rsid w:val="002C6FCB"/>
    <w:rsid w:val="002C7F89"/>
    <w:rsid w:val="002D0B58"/>
    <w:rsid w:val="002D57F6"/>
    <w:rsid w:val="002D63AB"/>
    <w:rsid w:val="002D7723"/>
    <w:rsid w:val="002D79F5"/>
    <w:rsid w:val="002D7C50"/>
    <w:rsid w:val="002E08FF"/>
    <w:rsid w:val="002E162D"/>
    <w:rsid w:val="002E21A5"/>
    <w:rsid w:val="002E3614"/>
    <w:rsid w:val="002E4CCE"/>
    <w:rsid w:val="002E62A4"/>
    <w:rsid w:val="002F1E7B"/>
    <w:rsid w:val="002F2E79"/>
    <w:rsid w:val="002F3B1B"/>
    <w:rsid w:val="002F4363"/>
    <w:rsid w:val="002F468B"/>
    <w:rsid w:val="002F507C"/>
    <w:rsid w:val="00300B52"/>
    <w:rsid w:val="00301196"/>
    <w:rsid w:val="003022BD"/>
    <w:rsid w:val="00302CF0"/>
    <w:rsid w:val="00304372"/>
    <w:rsid w:val="00310154"/>
    <w:rsid w:val="00313385"/>
    <w:rsid w:val="0031376F"/>
    <w:rsid w:val="00315223"/>
    <w:rsid w:val="0031579C"/>
    <w:rsid w:val="00315A54"/>
    <w:rsid w:val="003201A2"/>
    <w:rsid w:val="00321841"/>
    <w:rsid w:val="00323751"/>
    <w:rsid w:val="00323A91"/>
    <w:rsid w:val="0033060F"/>
    <w:rsid w:val="0033164C"/>
    <w:rsid w:val="00332F2A"/>
    <w:rsid w:val="00334F06"/>
    <w:rsid w:val="00335BC1"/>
    <w:rsid w:val="0033660F"/>
    <w:rsid w:val="00340A3E"/>
    <w:rsid w:val="00341C13"/>
    <w:rsid w:val="00343207"/>
    <w:rsid w:val="00343C45"/>
    <w:rsid w:val="0034788D"/>
    <w:rsid w:val="003528AF"/>
    <w:rsid w:val="00354B94"/>
    <w:rsid w:val="003562F0"/>
    <w:rsid w:val="003575E5"/>
    <w:rsid w:val="003608D0"/>
    <w:rsid w:val="0036505E"/>
    <w:rsid w:val="00365F9E"/>
    <w:rsid w:val="00372D7C"/>
    <w:rsid w:val="00374FD6"/>
    <w:rsid w:val="0037598E"/>
    <w:rsid w:val="003806A9"/>
    <w:rsid w:val="00380BEC"/>
    <w:rsid w:val="003814AA"/>
    <w:rsid w:val="0038298D"/>
    <w:rsid w:val="00382D50"/>
    <w:rsid w:val="0038534C"/>
    <w:rsid w:val="00386888"/>
    <w:rsid w:val="003868CE"/>
    <w:rsid w:val="00390293"/>
    <w:rsid w:val="00392758"/>
    <w:rsid w:val="003A0411"/>
    <w:rsid w:val="003A2511"/>
    <w:rsid w:val="003A3FC7"/>
    <w:rsid w:val="003B0A52"/>
    <w:rsid w:val="003B3ACE"/>
    <w:rsid w:val="003B4E64"/>
    <w:rsid w:val="003B70A9"/>
    <w:rsid w:val="003C4D22"/>
    <w:rsid w:val="003C5008"/>
    <w:rsid w:val="003C6152"/>
    <w:rsid w:val="003C7041"/>
    <w:rsid w:val="003C7150"/>
    <w:rsid w:val="003C7E23"/>
    <w:rsid w:val="003D098C"/>
    <w:rsid w:val="003D183D"/>
    <w:rsid w:val="003D1BB2"/>
    <w:rsid w:val="003D5345"/>
    <w:rsid w:val="003E10AD"/>
    <w:rsid w:val="003E3434"/>
    <w:rsid w:val="003E3853"/>
    <w:rsid w:val="003E3FA8"/>
    <w:rsid w:val="003E40C6"/>
    <w:rsid w:val="003F63EF"/>
    <w:rsid w:val="003F7638"/>
    <w:rsid w:val="00400C1F"/>
    <w:rsid w:val="00401877"/>
    <w:rsid w:val="00406911"/>
    <w:rsid w:val="0041430A"/>
    <w:rsid w:val="004163C2"/>
    <w:rsid w:val="00416725"/>
    <w:rsid w:val="00416BFA"/>
    <w:rsid w:val="004206B0"/>
    <w:rsid w:val="00420DC6"/>
    <w:rsid w:val="00421A7B"/>
    <w:rsid w:val="004226A7"/>
    <w:rsid w:val="0042438B"/>
    <w:rsid w:val="0043258E"/>
    <w:rsid w:val="00433F72"/>
    <w:rsid w:val="004407A5"/>
    <w:rsid w:val="004408B4"/>
    <w:rsid w:val="00445CDB"/>
    <w:rsid w:val="004474E1"/>
    <w:rsid w:val="00450513"/>
    <w:rsid w:val="00450AD9"/>
    <w:rsid w:val="004514C2"/>
    <w:rsid w:val="004530C4"/>
    <w:rsid w:val="00455FC9"/>
    <w:rsid w:val="0046213B"/>
    <w:rsid w:val="00463247"/>
    <w:rsid w:val="004652B6"/>
    <w:rsid w:val="00467415"/>
    <w:rsid w:val="00472EF8"/>
    <w:rsid w:val="004778A8"/>
    <w:rsid w:val="004817E6"/>
    <w:rsid w:val="00483292"/>
    <w:rsid w:val="00483397"/>
    <w:rsid w:val="004845C9"/>
    <w:rsid w:val="00490B0C"/>
    <w:rsid w:val="00490BEC"/>
    <w:rsid w:val="0049169F"/>
    <w:rsid w:val="00491E17"/>
    <w:rsid w:val="004925EC"/>
    <w:rsid w:val="004932BC"/>
    <w:rsid w:val="00494C7E"/>
    <w:rsid w:val="0049582B"/>
    <w:rsid w:val="00495E6F"/>
    <w:rsid w:val="004A2AD5"/>
    <w:rsid w:val="004A2C80"/>
    <w:rsid w:val="004A33B4"/>
    <w:rsid w:val="004A3784"/>
    <w:rsid w:val="004A739A"/>
    <w:rsid w:val="004A791E"/>
    <w:rsid w:val="004A7E25"/>
    <w:rsid w:val="004B0F0F"/>
    <w:rsid w:val="004B20E2"/>
    <w:rsid w:val="004B5966"/>
    <w:rsid w:val="004B7EEE"/>
    <w:rsid w:val="004C3F80"/>
    <w:rsid w:val="004C5CD0"/>
    <w:rsid w:val="004C76D9"/>
    <w:rsid w:val="004D2D16"/>
    <w:rsid w:val="004D474C"/>
    <w:rsid w:val="004E1D6C"/>
    <w:rsid w:val="004E7054"/>
    <w:rsid w:val="004F048E"/>
    <w:rsid w:val="004F18A0"/>
    <w:rsid w:val="004F1E4D"/>
    <w:rsid w:val="004F27D1"/>
    <w:rsid w:val="004F605B"/>
    <w:rsid w:val="00502419"/>
    <w:rsid w:val="00505E21"/>
    <w:rsid w:val="005071EA"/>
    <w:rsid w:val="00510A36"/>
    <w:rsid w:val="00520636"/>
    <w:rsid w:val="00524B42"/>
    <w:rsid w:val="005251BB"/>
    <w:rsid w:val="0052548D"/>
    <w:rsid w:val="00530C41"/>
    <w:rsid w:val="00537F04"/>
    <w:rsid w:val="00541D82"/>
    <w:rsid w:val="00543EA6"/>
    <w:rsid w:val="00545E30"/>
    <w:rsid w:val="005505AB"/>
    <w:rsid w:val="00551EDA"/>
    <w:rsid w:val="005531AA"/>
    <w:rsid w:val="005549B3"/>
    <w:rsid w:val="005606A2"/>
    <w:rsid w:val="00561760"/>
    <w:rsid w:val="005623B3"/>
    <w:rsid w:val="005637A2"/>
    <w:rsid w:val="00565096"/>
    <w:rsid w:val="00565E62"/>
    <w:rsid w:val="00567B79"/>
    <w:rsid w:val="00580374"/>
    <w:rsid w:val="00580641"/>
    <w:rsid w:val="00582E7A"/>
    <w:rsid w:val="00585829"/>
    <w:rsid w:val="00591C41"/>
    <w:rsid w:val="00593C4D"/>
    <w:rsid w:val="00597736"/>
    <w:rsid w:val="00597A4B"/>
    <w:rsid w:val="00597FFD"/>
    <w:rsid w:val="005A0F17"/>
    <w:rsid w:val="005A1762"/>
    <w:rsid w:val="005A2184"/>
    <w:rsid w:val="005A4D84"/>
    <w:rsid w:val="005A55C5"/>
    <w:rsid w:val="005A6E8B"/>
    <w:rsid w:val="005A71CA"/>
    <w:rsid w:val="005B0C26"/>
    <w:rsid w:val="005B1184"/>
    <w:rsid w:val="005B11B3"/>
    <w:rsid w:val="005B2B48"/>
    <w:rsid w:val="005B36D6"/>
    <w:rsid w:val="005C16A9"/>
    <w:rsid w:val="005C1EAA"/>
    <w:rsid w:val="005C2940"/>
    <w:rsid w:val="005C53AD"/>
    <w:rsid w:val="005C5B70"/>
    <w:rsid w:val="005C79E2"/>
    <w:rsid w:val="005D1995"/>
    <w:rsid w:val="005D2257"/>
    <w:rsid w:val="005D2E86"/>
    <w:rsid w:val="005D5AEA"/>
    <w:rsid w:val="005D64D8"/>
    <w:rsid w:val="005D7518"/>
    <w:rsid w:val="005D7717"/>
    <w:rsid w:val="005E0698"/>
    <w:rsid w:val="005E0C81"/>
    <w:rsid w:val="005E0FB2"/>
    <w:rsid w:val="005E3888"/>
    <w:rsid w:val="005E61BD"/>
    <w:rsid w:val="005E63A7"/>
    <w:rsid w:val="005F0378"/>
    <w:rsid w:val="005F2143"/>
    <w:rsid w:val="005F49FA"/>
    <w:rsid w:val="005F567E"/>
    <w:rsid w:val="005F5B9E"/>
    <w:rsid w:val="005F6C55"/>
    <w:rsid w:val="005F716F"/>
    <w:rsid w:val="005F7E1C"/>
    <w:rsid w:val="006003DF"/>
    <w:rsid w:val="00601446"/>
    <w:rsid w:val="00602A80"/>
    <w:rsid w:val="00602B27"/>
    <w:rsid w:val="00603C6A"/>
    <w:rsid w:val="00604DE7"/>
    <w:rsid w:val="00607238"/>
    <w:rsid w:val="00612531"/>
    <w:rsid w:val="00620615"/>
    <w:rsid w:val="006214B3"/>
    <w:rsid w:val="00621B1A"/>
    <w:rsid w:val="006312D1"/>
    <w:rsid w:val="0063338F"/>
    <w:rsid w:val="006363FD"/>
    <w:rsid w:val="00637618"/>
    <w:rsid w:val="00637BDA"/>
    <w:rsid w:val="00640737"/>
    <w:rsid w:val="006429A8"/>
    <w:rsid w:val="0064435A"/>
    <w:rsid w:val="00645354"/>
    <w:rsid w:val="00646338"/>
    <w:rsid w:val="0064706F"/>
    <w:rsid w:val="006470BD"/>
    <w:rsid w:val="00650368"/>
    <w:rsid w:val="00656EB8"/>
    <w:rsid w:val="006572FC"/>
    <w:rsid w:val="00660C0F"/>
    <w:rsid w:val="00661688"/>
    <w:rsid w:val="00664885"/>
    <w:rsid w:val="00664CCA"/>
    <w:rsid w:val="00665645"/>
    <w:rsid w:val="00667751"/>
    <w:rsid w:val="006677BC"/>
    <w:rsid w:val="006715F0"/>
    <w:rsid w:val="006736F7"/>
    <w:rsid w:val="00673C8F"/>
    <w:rsid w:val="00677414"/>
    <w:rsid w:val="00681AAA"/>
    <w:rsid w:val="00682777"/>
    <w:rsid w:val="00683B79"/>
    <w:rsid w:val="00685FD3"/>
    <w:rsid w:val="00687556"/>
    <w:rsid w:val="00691313"/>
    <w:rsid w:val="006924F4"/>
    <w:rsid w:val="00697C8F"/>
    <w:rsid w:val="006A0583"/>
    <w:rsid w:val="006A080E"/>
    <w:rsid w:val="006A4B4A"/>
    <w:rsid w:val="006A710F"/>
    <w:rsid w:val="006A7257"/>
    <w:rsid w:val="006B10F1"/>
    <w:rsid w:val="006B4AFC"/>
    <w:rsid w:val="006B5569"/>
    <w:rsid w:val="006C55C9"/>
    <w:rsid w:val="006C5D30"/>
    <w:rsid w:val="006C6982"/>
    <w:rsid w:val="006C7676"/>
    <w:rsid w:val="006C77E2"/>
    <w:rsid w:val="006D0800"/>
    <w:rsid w:val="006D14BA"/>
    <w:rsid w:val="006D3A66"/>
    <w:rsid w:val="006D4ED9"/>
    <w:rsid w:val="006D572E"/>
    <w:rsid w:val="006E3199"/>
    <w:rsid w:val="006E62F6"/>
    <w:rsid w:val="006E7AD2"/>
    <w:rsid w:val="006F1C78"/>
    <w:rsid w:val="006F2D6B"/>
    <w:rsid w:val="006F31D7"/>
    <w:rsid w:val="006F7C27"/>
    <w:rsid w:val="0070119E"/>
    <w:rsid w:val="00701C81"/>
    <w:rsid w:val="0070220D"/>
    <w:rsid w:val="0070537F"/>
    <w:rsid w:val="0070663C"/>
    <w:rsid w:val="0071028A"/>
    <w:rsid w:val="00711B51"/>
    <w:rsid w:val="007147DB"/>
    <w:rsid w:val="0071680C"/>
    <w:rsid w:val="00720E79"/>
    <w:rsid w:val="00722C7B"/>
    <w:rsid w:val="007231A4"/>
    <w:rsid w:val="00727C0E"/>
    <w:rsid w:val="00730A81"/>
    <w:rsid w:val="007338BF"/>
    <w:rsid w:val="00733D7F"/>
    <w:rsid w:val="007344B6"/>
    <w:rsid w:val="007427B7"/>
    <w:rsid w:val="00742A62"/>
    <w:rsid w:val="00744027"/>
    <w:rsid w:val="00744725"/>
    <w:rsid w:val="00745889"/>
    <w:rsid w:val="00751693"/>
    <w:rsid w:val="00755B10"/>
    <w:rsid w:val="00757D6A"/>
    <w:rsid w:val="00762DFC"/>
    <w:rsid w:val="00763202"/>
    <w:rsid w:val="0076325B"/>
    <w:rsid w:val="007643D3"/>
    <w:rsid w:val="00771FB5"/>
    <w:rsid w:val="0077799F"/>
    <w:rsid w:val="00782BCD"/>
    <w:rsid w:val="007852BF"/>
    <w:rsid w:val="00785DFD"/>
    <w:rsid w:val="007868BB"/>
    <w:rsid w:val="007873A4"/>
    <w:rsid w:val="00796537"/>
    <w:rsid w:val="007A0EC6"/>
    <w:rsid w:val="007A105C"/>
    <w:rsid w:val="007A657E"/>
    <w:rsid w:val="007A6C1F"/>
    <w:rsid w:val="007A787F"/>
    <w:rsid w:val="007B3E6A"/>
    <w:rsid w:val="007B7C6F"/>
    <w:rsid w:val="007B7CAC"/>
    <w:rsid w:val="007C00C1"/>
    <w:rsid w:val="007C1085"/>
    <w:rsid w:val="007C2F58"/>
    <w:rsid w:val="007C2F5F"/>
    <w:rsid w:val="007C3527"/>
    <w:rsid w:val="007C6209"/>
    <w:rsid w:val="007C79F4"/>
    <w:rsid w:val="007C7EE8"/>
    <w:rsid w:val="007D0313"/>
    <w:rsid w:val="007D3DF0"/>
    <w:rsid w:val="007D4825"/>
    <w:rsid w:val="007D6571"/>
    <w:rsid w:val="007E37A5"/>
    <w:rsid w:val="007E4E7B"/>
    <w:rsid w:val="007E6926"/>
    <w:rsid w:val="007F2C02"/>
    <w:rsid w:val="007F2F70"/>
    <w:rsid w:val="007F3D40"/>
    <w:rsid w:val="007F485B"/>
    <w:rsid w:val="007F5178"/>
    <w:rsid w:val="007F74BD"/>
    <w:rsid w:val="007F7586"/>
    <w:rsid w:val="007F7C57"/>
    <w:rsid w:val="00801365"/>
    <w:rsid w:val="008014A8"/>
    <w:rsid w:val="00802E60"/>
    <w:rsid w:val="00803CBE"/>
    <w:rsid w:val="0080492E"/>
    <w:rsid w:val="00804C19"/>
    <w:rsid w:val="00805E47"/>
    <w:rsid w:val="00811D9D"/>
    <w:rsid w:val="00814277"/>
    <w:rsid w:val="008161E4"/>
    <w:rsid w:val="008176E3"/>
    <w:rsid w:val="008235B9"/>
    <w:rsid w:val="0082409D"/>
    <w:rsid w:val="0082442F"/>
    <w:rsid w:val="008336E3"/>
    <w:rsid w:val="00833D91"/>
    <w:rsid w:val="00834439"/>
    <w:rsid w:val="0083502B"/>
    <w:rsid w:val="00835AA4"/>
    <w:rsid w:val="008371BF"/>
    <w:rsid w:val="0084742F"/>
    <w:rsid w:val="00850EC0"/>
    <w:rsid w:val="00851032"/>
    <w:rsid w:val="00855CC8"/>
    <w:rsid w:val="00861104"/>
    <w:rsid w:val="00861136"/>
    <w:rsid w:val="00861717"/>
    <w:rsid w:val="00862173"/>
    <w:rsid w:val="008630DF"/>
    <w:rsid w:val="00864AEF"/>
    <w:rsid w:val="0086747B"/>
    <w:rsid w:val="00867FA8"/>
    <w:rsid w:val="00872B2C"/>
    <w:rsid w:val="00872C25"/>
    <w:rsid w:val="00873135"/>
    <w:rsid w:val="00874BEF"/>
    <w:rsid w:val="00880B20"/>
    <w:rsid w:val="008840D1"/>
    <w:rsid w:val="008847EA"/>
    <w:rsid w:val="0088767D"/>
    <w:rsid w:val="008926DC"/>
    <w:rsid w:val="008947E8"/>
    <w:rsid w:val="0089631D"/>
    <w:rsid w:val="00896503"/>
    <w:rsid w:val="008A145F"/>
    <w:rsid w:val="008A204F"/>
    <w:rsid w:val="008A2329"/>
    <w:rsid w:val="008A5903"/>
    <w:rsid w:val="008A5ACD"/>
    <w:rsid w:val="008B0CA6"/>
    <w:rsid w:val="008B2FA9"/>
    <w:rsid w:val="008B4F22"/>
    <w:rsid w:val="008B6911"/>
    <w:rsid w:val="008C0297"/>
    <w:rsid w:val="008C15F4"/>
    <w:rsid w:val="008C28C9"/>
    <w:rsid w:val="008C47FB"/>
    <w:rsid w:val="008C5AE2"/>
    <w:rsid w:val="008C6FC9"/>
    <w:rsid w:val="008C7900"/>
    <w:rsid w:val="008C7D52"/>
    <w:rsid w:val="008D7A3B"/>
    <w:rsid w:val="008D7AEA"/>
    <w:rsid w:val="008D7BC1"/>
    <w:rsid w:val="008E0010"/>
    <w:rsid w:val="008E13A7"/>
    <w:rsid w:val="008E2440"/>
    <w:rsid w:val="008E4D97"/>
    <w:rsid w:val="008F04EF"/>
    <w:rsid w:val="008F14CA"/>
    <w:rsid w:val="008F2BD3"/>
    <w:rsid w:val="008F2FE0"/>
    <w:rsid w:val="008F3A33"/>
    <w:rsid w:val="008F5861"/>
    <w:rsid w:val="008F5C8E"/>
    <w:rsid w:val="00902EE1"/>
    <w:rsid w:val="00903AA7"/>
    <w:rsid w:val="00903B30"/>
    <w:rsid w:val="00903CB3"/>
    <w:rsid w:val="00904B2F"/>
    <w:rsid w:val="00910C08"/>
    <w:rsid w:val="00913130"/>
    <w:rsid w:val="00913353"/>
    <w:rsid w:val="00920576"/>
    <w:rsid w:val="009266AA"/>
    <w:rsid w:val="009270AB"/>
    <w:rsid w:val="00927C49"/>
    <w:rsid w:val="009421C3"/>
    <w:rsid w:val="00943977"/>
    <w:rsid w:val="009443C3"/>
    <w:rsid w:val="0094469F"/>
    <w:rsid w:val="00946242"/>
    <w:rsid w:val="009465F7"/>
    <w:rsid w:val="00946C25"/>
    <w:rsid w:val="009505C5"/>
    <w:rsid w:val="00950780"/>
    <w:rsid w:val="00955B68"/>
    <w:rsid w:val="00956309"/>
    <w:rsid w:val="00956FCE"/>
    <w:rsid w:val="00957F39"/>
    <w:rsid w:val="00962D71"/>
    <w:rsid w:val="009660B0"/>
    <w:rsid w:val="0096658B"/>
    <w:rsid w:val="00980F0B"/>
    <w:rsid w:val="00984BCB"/>
    <w:rsid w:val="00984D23"/>
    <w:rsid w:val="00991251"/>
    <w:rsid w:val="00992570"/>
    <w:rsid w:val="009931E4"/>
    <w:rsid w:val="00997047"/>
    <w:rsid w:val="0099712A"/>
    <w:rsid w:val="0099725F"/>
    <w:rsid w:val="009A0051"/>
    <w:rsid w:val="009A07EE"/>
    <w:rsid w:val="009A0D42"/>
    <w:rsid w:val="009A6686"/>
    <w:rsid w:val="009B2153"/>
    <w:rsid w:val="009C47E5"/>
    <w:rsid w:val="009C4C32"/>
    <w:rsid w:val="009C531B"/>
    <w:rsid w:val="009D3542"/>
    <w:rsid w:val="009D7C69"/>
    <w:rsid w:val="009E434C"/>
    <w:rsid w:val="009E5D7D"/>
    <w:rsid w:val="009E6421"/>
    <w:rsid w:val="009E668A"/>
    <w:rsid w:val="009E6D26"/>
    <w:rsid w:val="009F0847"/>
    <w:rsid w:val="009F1F0A"/>
    <w:rsid w:val="009F2C28"/>
    <w:rsid w:val="009F33D2"/>
    <w:rsid w:val="009F3C07"/>
    <w:rsid w:val="009F6F64"/>
    <w:rsid w:val="00A002B3"/>
    <w:rsid w:val="00A0200A"/>
    <w:rsid w:val="00A03D83"/>
    <w:rsid w:val="00A03DC5"/>
    <w:rsid w:val="00A122A4"/>
    <w:rsid w:val="00A124B2"/>
    <w:rsid w:val="00A140B3"/>
    <w:rsid w:val="00A1740D"/>
    <w:rsid w:val="00A179DB"/>
    <w:rsid w:val="00A201BA"/>
    <w:rsid w:val="00A20953"/>
    <w:rsid w:val="00A221F3"/>
    <w:rsid w:val="00A23631"/>
    <w:rsid w:val="00A2565D"/>
    <w:rsid w:val="00A27835"/>
    <w:rsid w:val="00A316AE"/>
    <w:rsid w:val="00A36FB5"/>
    <w:rsid w:val="00A3725F"/>
    <w:rsid w:val="00A37B8D"/>
    <w:rsid w:val="00A40FCA"/>
    <w:rsid w:val="00A424A0"/>
    <w:rsid w:val="00A42E8A"/>
    <w:rsid w:val="00A43398"/>
    <w:rsid w:val="00A4440A"/>
    <w:rsid w:val="00A47A12"/>
    <w:rsid w:val="00A47EEA"/>
    <w:rsid w:val="00A5004E"/>
    <w:rsid w:val="00A51203"/>
    <w:rsid w:val="00A52644"/>
    <w:rsid w:val="00A531CE"/>
    <w:rsid w:val="00A53571"/>
    <w:rsid w:val="00A55A18"/>
    <w:rsid w:val="00A57A67"/>
    <w:rsid w:val="00A6350A"/>
    <w:rsid w:val="00A6439B"/>
    <w:rsid w:val="00A6480D"/>
    <w:rsid w:val="00A65091"/>
    <w:rsid w:val="00A65DDA"/>
    <w:rsid w:val="00A7140C"/>
    <w:rsid w:val="00A72F70"/>
    <w:rsid w:val="00A73982"/>
    <w:rsid w:val="00A74CE2"/>
    <w:rsid w:val="00A857EB"/>
    <w:rsid w:val="00A9577E"/>
    <w:rsid w:val="00A96735"/>
    <w:rsid w:val="00AA0381"/>
    <w:rsid w:val="00AA11F8"/>
    <w:rsid w:val="00AA3E25"/>
    <w:rsid w:val="00AB29B6"/>
    <w:rsid w:val="00AB5333"/>
    <w:rsid w:val="00AB5448"/>
    <w:rsid w:val="00AB5CDB"/>
    <w:rsid w:val="00AB7E4D"/>
    <w:rsid w:val="00AC2808"/>
    <w:rsid w:val="00AC4029"/>
    <w:rsid w:val="00AD1B3B"/>
    <w:rsid w:val="00AD1C27"/>
    <w:rsid w:val="00AD28A2"/>
    <w:rsid w:val="00AD32E0"/>
    <w:rsid w:val="00AD5181"/>
    <w:rsid w:val="00AD6A73"/>
    <w:rsid w:val="00AD6DC1"/>
    <w:rsid w:val="00AE1A08"/>
    <w:rsid w:val="00AE1E40"/>
    <w:rsid w:val="00AE2341"/>
    <w:rsid w:val="00AE2E2F"/>
    <w:rsid w:val="00AE5E6A"/>
    <w:rsid w:val="00AF13C1"/>
    <w:rsid w:val="00AF4427"/>
    <w:rsid w:val="00AF5A38"/>
    <w:rsid w:val="00AF7BFF"/>
    <w:rsid w:val="00B023B6"/>
    <w:rsid w:val="00B10426"/>
    <w:rsid w:val="00B10EBD"/>
    <w:rsid w:val="00B122CE"/>
    <w:rsid w:val="00B15E0D"/>
    <w:rsid w:val="00B239C5"/>
    <w:rsid w:val="00B2417B"/>
    <w:rsid w:val="00B3492F"/>
    <w:rsid w:val="00B35B41"/>
    <w:rsid w:val="00B363C4"/>
    <w:rsid w:val="00B372E7"/>
    <w:rsid w:val="00B37864"/>
    <w:rsid w:val="00B378B9"/>
    <w:rsid w:val="00B40AAA"/>
    <w:rsid w:val="00B41A30"/>
    <w:rsid w:val="00B53AC6"/>
    <w:rsid w:val="00B56A29"/>
    <w:rsid w:val="00B630AB"/>
    <w:rsid w:val="00B6592D"/>
    <w:rsid w:val="00B67A61"/>
    <w:rsid w:val="00B73BC7"/>
    <w:rsid w:val="00B745C0"/>
    <w:rsid w:val="00B751C2"/>
    <w:rsid w:val="00B80127"/>
    <w:rsid w:val="00B829DF"/>
    <w:rsid w:val="00B82E90"/>
    <w:rsid w:val="00B919C4"/>
    <w:rsid w:val="00B9382B"/>
    <w:rsid w:val="00B93F90"/>
    <w:rsid w:val="00B94F27"/>
    <w:rsid w:val="00B95C60"/>
    <w:rsid w:val="00B96A85"/>
    <w:rsid w:val="00B96CB6"/>
    <w:rsid w:val="00B974CC"/>
    <w:rsid w:val="00B9751B"/>
    <w:rsid w:val="00BA20D8"/>
    <w:rsid w:val="00BA5295"/>
    <w:rsid w:val="00BB0979"/>
    <w:rsid w:val="00BB0E7C"/>
    <w:rsid w:val="00BB6D34"/>
    <w:rsid w:val="00BB7400"/>
    <w:rsid w:val="00BB75D7"/>
    <w:rsid w:val="00BC04E5"/>
    <w:rsid w:val="00BC1A02"/>
    <w:rsid w:val="00BC4F45"/>
    <w:rsid w:val="00BC6CF2"/>
    <w:rsid w:val="00BC7055"/>
    <w:rsid w:val="00BD07E6"/>
    <w:rsid w:val="00BD12D2"/>
    <w:rsid w:val="00BD20CD"/>
    <w:rsid w:val="00BD2911"/>
    <w:rsid w:val="00BD2A3B"/>
    <w:rsid w:val="00BD5B7A"/>
    <w:rsid w:val="00BD6097"/>
    <w:rsid w:val="00BE088E"/>
    <w:rsid w:val="00BE0AA2"/>
    <w:rsid w:val="00BE2C71"/>
    <w:rsid w:val="00BE4F64"/>
    <w:rsid w:val="00BE59AE"/>
    <w:rsid w:val="00BE64AF"/>
    <w:rsid w:val="00BE76C4"/>
    <w:rsid w:val="00BE7905"/>
    <w:rsid w:val="00BF1485"/>
    <w:rsid w:val="00BF508F"/>
    <w:rsid w:val="00BF7811"/>
    <w:rsid w:val="00C01A96"/>
    <w:rsid w:val="00C01EC1"/>
    <w:rsid w:val="00C01F24"/>
    <w:rsid w:val="00C02261"/>
    <w:rsid w:val="00C02E49"/>
    <w:rsid w:val="00C0616D"/>
    <w:rsid w:val="00C10206"/>
    <w:rsid w:val="00C10B98"/>
    <w:rsid w:val="00C10FEE"/>
    <w:rsid w:val="00C121C0"/>
    <w:rsid w:val="00C14195"/>
    <w:rsid w:val="00C156A8"/>
    <w:rsid w:val="00C15C78"/>
    <w:rsid w:val="00C17B64"/>
    <w:rsid w:val="00C17D8A"/>
    <w:rsid w:val="00C20F5A"/>
    <w:rsid w:val="00C22032"/>
    <w:rsid w:val="00C23097"/>
    <w:rsid w:val="00C23E79"/>
    <w:rsid w:val="00C24435"/>
    <w:rsid w:val="00C2592F"/>
    <w:rsid w:val="00C25B12"/>
    <w:rsid w:val="00C266FA"/>
    <w:rsid w:val="00C26858"/>
    <w:rsid w:val="00C26CAD"/>
    <w:rsid w:val="00C3186D"/>
    <w:rsid w:val="00C328A4"/>
    <w:rsid w:val="00C32DAC"/>
    <w:rsid w:val="00C3364D"/>
    <w:rsid w:val="00C37C55"/>
    <w:rsid w:val="00C40512"/>
    <w:rsid w:val="00C4140E"/>
    <w:rsid w:val="00C432CF"/>
    <w:rsid w:val="00C516D1"/>
    <w:rsid w:val="00C57749"/>
    <w:rsid w:val="00C6072C"/>
    <w:rsid w:val="00C60D83"/>
    <w:rsid w:val="00C61493"/>
    <w:rsid w:val="00C62668"/>
    <w:rsid w:val="00C643A0"/>
    <w:rsid w:val="00C67ED1"/>
    <w:rsid w:val="00C72A7E"/>
    <w:rsid w:val="00C749C1"/>
    <w:rsid w:val="00C76C50"/>
    <w:rsid w:val="00C76CFA"/>
    <w:rsid w:val="00C80D9A"/>
    <w:rsid w:val="00C815BE"/>
    <w:rsid w:val="00C8195F"/>
    <w:rsid w:val="00C83B6C"/>
    <w:rsid w:val="00C8454E"/>
    <w:rsid w:val="00C84C7A"/>
    <w:rsid w:val="00C911D1"/>
    <w:rsid w:val="00C918D7"/>
    <w:rsid w:val="00C923FB"/>
    <w:rsid w:val="00C94E5F"/>
    <w:rsid w:val="00CA228B"/>
    <w:rsid w:val="00CB0D80"/>
    <w:rsid w:val="00CB445C"/>
    <w:rsid w:val="00CB48F4"/>
    <w:rsid w:val="00CC0DDC"/>
    <w:rsid w:val="00CC124E"/>
    <w:rsid w:val="00CC5818"/>
    <w:rsid w:val="00CC68FC"/>
    <w:rsid w:val="00CC7FF9"/>
    <w:rsid w:val="00CD043E"/>
    <w:rsid w:val="00CD49A3"/>
    <w:rsid w:val="00CD4BEE"/>
    <w:rsid w:val="00CD7000"/>
    <w:rsid w:val="00CD7026"/>
    <w:rsid w:val="00CE1405"/>
    <w:rsid w:val="00CE405A"/>
    <w:rsid w:val="00CE4DF6"/>
    <w:rsid w:val="00CE753E"/>
    <w:rsid w:val="00CF10FF"/>
    <w:rsid w:val="00CF2B04"/>
    <w:rsid w:val="00CF40F0"/>
    <w:rsid w:val="00CF47F8"/>
    <w:rsid w:val="00CF4BB6"/>
    <w:rsid w:val="00CF5D99"/>
    <w:rsid w:val="00CF77A5"/>
    <w:rsid w:val="00D0091D"/>
    <w:rsid w:val="00D015F6"/>
    <w:rsid w:val="00D1010D"/>
    <w:rsid w:val="00D10352"/>
    <w:rsid w:val="00D133A2"/>
    <w:rsid w:val="00D1444B"/>
    <w:rsid w:val="00D1671C"/>
    <w:rsid w:val="00D16907"/>
    <w:rsid w:val="00D22B77"/>
    <w:rsid w:val="00D243D3"/>
    <w:rsid w:val="00D313DD"/>
    <w:rsid w:val="00D32175"/>
    <w:rsid w:val="00D333B2"/>
    <w:rsid w:val="00D33836"/>
    <w:rsid w:val="00D33F54"/>
    <w:rsid w:val="00D34FB1"/>
    <w:rsid w:val="00D437BD"/>
    <w:rsid w:val="00D45F1E"/>
    <w:rsid w:val="00D50C66"/>
    <w:rsid w:val="00D528C1"/>
    <w:rsid w:val="00D5316F"/>
    <w:rsid w:val="00D53DCE"/>
    <w:rsid w:val="00D557E2"/>
    <w:rsid w:val="00D55CCC"/>
    <w:rsid w:val="00D561EB"/>
    <w:rsid w:val="00D562A3"/>
    <w:rsid w:val="00D56D2A"/>
    <w:rsid w:val="00D61910"/>
    <w:rsid w:val="00D63016"/>
    <w:rsid w:val="00D6482E"/>
    <w:rsid w:val="00D6759C"/>
    <w:rsid w:val="00D70545"/>
    <w:rsid w:val="00D70BD8"/>
    <w:rsid w:val="00D72AED"/>
    <w:rsid w:val="00D76119"/>
    <w:rsid w:val="00D7654C"/>
    <w:rsid w:val="00D77819"/>
    <w:rsid w:val="00D80EE0"/>
    <w:rsid w:val="00D8348B"/>
    <w:rsid w:val="00D83E8A"/>
    <w:rsid w:val="00D8722C"/>
    <w:rsid w:val="00D87FD5"/>
    <w:rsid w:val="00D909EF"/>
    <w:rsid w:val="00D91589"/>
    <w:rsid w:val="00D92BDD"/>
    <w:rsid w:val="00D93F15"/>
    <w:rsid w:val="00D94BAE"/>
    <w:rsid w:val="00DA4427"/>
    <w:rsid w:val="00DA5B84"/>
    <w:rsid w:val="00DA63CB"/>
    <w:rsid w:val="00DB1D76"/>
    <w:rsid w:val="00DB37A3"/>
    <w:rsid w:val="00DB3A27"/>
    <w:rsid w:val="00DB41D7"/>
    <w:rsid w:val="00DB5665"/>
    <w:rsid w:val="00DC1350"/>
    <w:rsid w:val="00DC4271"/>
    <w:rsid w:val="00DC4EAF"/>
    <w:rsid w:val="00DD029B"/>
    <w:rsid w:val="00DD3176"/>
    <w:rsid w:val="00DD3A05"/>
    <w:rsid w:val="00DD750D"/>
    <w:rsid w:val="00DE46F8"/>
    <w:rsid w:val="00DE506F"/>
    <w:rsid w:val="00DE6182"/>
    <w:rsid w:val="00DE771A"/>
    <w:rsid w:val="00DF15D3"/>
    <w:rsid w:val="00DF1C20"/>
    <w:rsid w:val="00DF39C2"/>
    <w:rsid w:val="00DF4182"/>
    <w:rsid w:val="00DF42A9"/>
    <w:rsid w:val="00DF439D"/>
    <w:rsid w:val="00DF56D3"/>
    <w:rsid w:val="00DF6011"/>
    <w:rsid w:val="00DF7BA8"/>
    <w:rsid w:val="00E00137"/>
    <w:rsid w:val="00E13E8D"/>
    <w:rsid w:val="00E14D9D"/>
    <w:rsid w:val="00E16C7E"/>
    <w:rsid w:val="00E16FFF"/>
    <w:rsid w:val="00E251F2"/>
    <w:rsid w:val="00E26F9E"/>
    <w:rsid w:val="00E2767C"/>
    <w:rsid w:val="00E27A60"/>
    <w:rsid w:val="00E31773"/>
    <w:rsid w:val="00E35F95"/>
    <w:rsid w:val="00E36560"/>
    <w:rsid w:val="00E40571"/>
    <w:rsid w:val="00E40EAF"/>
    <w:rsid w:val="00E41AFE"/>
    <w:rsid w:val="00E41D29"/>
    <w:rsid w:val="00E43009"/>
    <w:rsid w:val="00E4653F"/>
    <w:rsid w:val="00E47D06"/>
    <w:rsid w:val="00E50EB3"/>
    <w:rsid w:val="00E53756"/>
    <w:rsid w:val="00E54FDA"/>
    <w:rsid w:val="00E55D4F"/>
    <w:rsid w:val="00E55D53"/>
    <w:rsid w:val="00E55DAF"/>
    <w:rsid w:val="00E563A2"/>
    <w:rsid w:val="00E600D1"/>
    <w:rsid w:val="00E606F6"/>
    <w:rsid w:val="00E6381C"/>
    <w:rsid w:val="00E63F1C"/>
    <w:rsid w:val="00E66276"/>
    <w:rsid w:val="00E66606"/>
    <w:rsid w:val="00E67D65"/>
    <w:rsid w:val="00E7040A"/>
    <w:rsid w:val="00E725FC"/>
    <w:rsid w:val="00E7274D"/>
    <w:rsid w:val="00E746BC"/>
    <w:rsid w:val="00E7500E"/>
    <w:rsid w:val="00E808F7"/>
    <w:rsid w:val="00E80FD9"/>
    <w:rsid w:val="00E818CF"/>
    <w:rsid w:val="00E835C6"/>
    <w:rsid w:val="00E8372A"/>
    <w:rsid w:val="00E84271"/>
    <w:rsid w:val="00E87F02"/>
    <w:rsid w:val="00E91305"/>
    <w:rsid w:val="00E916F4"/>
    <w:rsid w:val="00E96D67"/>
    <w:rsid w:val="00E9795B"/>
    <w:rsid w:val="00EA47A0"/>
    <w:rsid w:val="00EB185E"/>
    <w:rsid w:val="00EB3E86"/>
    <w:rsid w:val="00EB78FD"/>
    <w:rsid w:val="00EC0AF5"/>
    <w:rsid w:val="00EC39C3"/>
    <w:rsid w:val="00EC60AE"/>
    <w:rsid w:val="00EC6C99"/>
    <w:rsid w:val="00EC79DC"/>
    <w:rsid w:val="00ED2750"/>
    <w:rsid w:val="00ED34FF"/>
    <w:rsid w:val="00ED38F2"/>
    <w:rsid w:val="00ED5C8A"/>
    <w:rsid w:val="00ED7070"/>
    <w:rsid w:val="00EE3416"/>
    <w:rsid w:val="00EE6ACE"/>
    <w:rsid w:val="00EF039F"/>
    <w:rsid w:val="00EF3731"/>
    <w:rsid w:val="00EF5CEA"/>
    <w:rsid w:val="00F01C59"/>
    <w:rsid w:val="00F05E7A"/>
    <w:rsid w:val="00F11DB8"/>
    <w:rsid w:val="00F1331A"/>
    <w:rsid w:val="00F1331D"/>
    <w:rsid w:val="00F145AB"/>
    <w:rsid w:val="00F14B89"/>
    <w:rsid w:val="00F16A1D"/>
    <w:rsid w:val="00F174A6"/>
    <w:rsid w:val="00F17C4D"/>
    <w:rsid w:val="00F20FCC"/>
    <w:rsid w:val="00F25114"/>
    <w:rsid w:val="00F253A0"/>
    <w:rsid w:val="00F26AC5"/>
    <w:rsid w:val="00F30E09"/>
    <w:rsid w:val="00F316C4"/>
    <w:rsid w:val="00F317E2"/>
    <w:rsid w:val="00F3202F"/>
    <w:rsid w:val="00F3394A"/>
    <w:rsid w:val="00F362B5"/>
    <w:rsid w:val="00F374D0"/>
    <w:rsid w:val="00F37CB1"/>
    <w:rsid w:val="00F417B1"/>
    <w:rsid w:val="00F437CD"/>
    <w:rsid w:val="00F45DED"/>
    <w:rsid w:val="00F466EE"/>
    <w:rsid w:val="00F466FC"/>
    <w:rsid w:val="00F469AC"/>
    <w:rsid w:val="00F50DAB"/>
    <w:rsid w:val="00F518AC"/>
    <w:rsid w:val="00F53240"/>
    <w:rsid w:val="00F54949"/>
    <w:rsid w:val="00F57083"/>
    <w:rsid w:val="00F57D2B"/>
    <w:rsid w:val="00F6013A"/>
    <w:rsid w:val="00F61CDC"/>
    <w:rsid w:val="00F64F87"/>
    <w:rsid w:val="00F6622F"/>
    <w:rsid w:val="00F666FC"/>
    <w:rsid w:val="00F66F26"/>
    <w:rsid w:val="00F720E0"/>
    <w:rsid w:val="00F730A6"/>
    <w:rsid w:val="00F733BE"/>
    <w:rsid w:val="00F74906"/>
    <w:rsid w:val="00F773A6"/>
    <w:rsid w:val="00F816C8"/>
    <w:rsid w:val="00F81BEA"/>
    <w:rsid w:val="00F82C7B"/>
    <w:rsid w:val="00F93284"/>
    <w:rsid w:val="00F93A07"/>
    <w:rsid w:val="00F96837"/>
    <w:rsid w:val="00FA04AD"/>
    <w:rsid w:val="00FA18A0"/>
    <w:rsid w:val="00FA6D96"/>
    <w:rsid w:val="00FA6EA8"/>
    <w:rsid w:val="00FB0C40"/>
    <w:rsid w:val="00FB1037"/>
    <w:rsid w:val="00FB1387"/>
    <w:rsid w:val="00FB45ED"/>
    <w:rsid w:val="00FB526F"/>
    <w:rsid w:val="00FB5A40"/>
    <w:rsid w:val="00FB5D2C"/>
    <w:rsid w:val="00FB766C"/>
    <w:rsid w:val="00FB76F8"/>
    <w:rsid w:val="00FB7AB3"/>
    <w:rsid w:val="00FB7DBB"/>
    <w:rsid w:val="00FC3DE1"/>
    <w:rsid w:val="00FC6823"/>
    <w:rsid w:val="00FC6F0A"/>
    <w:rsid w:val="00FD2C62"/>
    <w:rsid w:val="00FD62FF"/>
    <w:rsid w:val="00FD7ED0"/>
    <w:rsid w:val="00FE1EE2"/>
    <w:rsid w:val="00FE3A23"/>
    <w:rsid w:val="00FE59D3"/>
    <w:rsid w:val="00FE60D7"/>
    <w:rsid w:val="00FE6A10"/>
    <w:rsid w:val="00FE7A12"/>
    <w:rsid w:val="00FE7F90"/>
    <w:rsid w:val="00FF05E1"/>
    <w:rsid w:val="00FF691B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BA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6D1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4B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D1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4B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rsid w:val="00D313DD"/>
    <w:rPr>
      <w:color w:val="0000FF"/>
      <w:u w:val="single"/>
    </w:rPr>
  </w:style>
  <w:style w:type="character" w:styleId="Strong">
    <w:name w:val="Strong"/>
    <w:basedOn w:val="DefaultParagraphFont"/>
    <w:qFormat/>
    <w:rsid w:val="00202037"/>
    <w:rPr>
      <w:b/>
      <w:bCs/>
    </w:rPr>
  </w:style>
  <w:style w:type="paragraph" w:customStyle="1" w:styleId="Default">
    <w:name w:val="Default"/>
    <w:rsid w:val="00EF3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65545-3DB4-4A40-BBBA-64E6D67B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Gurgu</dc:creator>
  <cp:lastModifiedBy>Doina Musat</cp:lastModifiedBy>
  <cp:revision>27</cp:revision>
  <cp:lastPrinted>2023-05-25T12:46:00Z</cp:lastPrinted>
  <dcterms:created xsi:type="dcterms:W3CDTF">2023-05-23T07:43:00Z</dcterms:created>
  <dcterms:modified xsi:type="dcterms:W3CDTF">2023-05-26T10:07:00Z</dcterms:modified>
</cp:coreProperties>
</file>